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298" w:rsidRDefault="00177033" w:rsidP="002E2298">
      <w:pPr>
        <w:spacing w:after="0"/>
        <w:jc w:val="right"/>
        <w:rPr>
          <w:rFonts w:ascii="Times New Roman" w:hAnsi="Times New Roman" w:cs="Times New Roman"/>
          <w:sz w:val="20"/>
          <w:szCs w:val="20"/>
        </w:rPr>
      </w:pPr>
      <w:r>
        <w:rPr>
          <w:rFonts w:ascii="Times New Roman" w:hAnsi="Times New Roman" w:cs="Times New Roman"/>
          <w:sz w:val="20"/>
          <w:szCs w:val="20"/>
        </w:rPr>
        <w:t xml:space="preserve"> </w:t>
      </w:r>
    </w:p>
    <w:p w:rsidR="002E2298" w:rsidRDefault="002E2298" w:rsidP="002E2298">
      <w:pPr>
        <w:spacing w:after="0"/>
        <w:jc w:val="both"/>
        <w:rPr>
          <w:rFonts w:ascii="Times New Roman" w:hAnsi="Times New Roman" w:cs="Times New Roman"/>
          <w:sz w:val="24"/>
          <w:szCs w:val="24"/>
        </w:rPr>
      </w:pPr>
    </w:p>
    <w:p w:rsidR="002E2298" w:rsidRDefault="00295006" w:rsidP="002E2298">
      <w:pPr>
        <w:spacing w:after="0"/>
        <w:jc w:val="center"/>
        <w:rPr>
          <w:rFonts w:ascii="Times New Roman" w:hAnsi="Times New Roman" w:cs="Times New Roman"/>
          <w:b/>
          <w:sz w:val="24"/>
          <w:szCs w:val="24"/>
        </w:rPr>
      </w:pPr>
      <w:r>
        <w:rPr>
          <w:rFonts w:ascii="Times New Roman" w:hAnsi="Times New Roman" w:cs="Times New Roman"/>
          <w:b/>
          <w:sz w:val="24"/>
          <w:szCs w:val="24"/>
        </w:rPr>
        <w:t>D’une loi ét</w:t>
      </w:r>
      <w:r w:rsidR="002E2298">
        <w:rPr>
          <w:rFonts w:ascii="Times New Roman" w:hAnsi="Times New Roman" w:cs="Times New Roman"/>
          <w:b/>
          <w:sz w:val="24"/>
          <w:szCs w:val="24"/>
        </w:rPr>
        <w:t>hique</w:t>
      </w:r>
      <w:r w:rsidR="006658EC">
        <w:rPr>
          <w:rFonts w:ascii="Times New Roman" w:hAnsi="Times New Roman" w:cs="Times New Roman"/>
          <w:b/>
          <w:sz w:val="24"/>
          <w:szCs w:val="24"/>
        </w:rPr>
        <w:t xml:space="preserve"> et</w:t>
      </w:r>
      <w:r w:rsidR="002E2298">
        <w:rPr>
          <w:rFonts w:ascii="Times New Roman" w:hAnsi="Times New Roman" w:cs="Times New Roman"/>
          <w:b/>
          <w:sz w:val="24"/>
          <w:szCs w:val="24"/>
        </w:rPr>
        <w:t xml:space="preserve"> citoyenne</w:t>
      </w:r>
    </w:p>
    <w:p w:rsidR="002E2298" w:rsidRDefault="002E2298" w:rsidP="002E2298">
      <w:pPr>
        <w:spacing w:after="0"/>
        <w:jc w:val="center"/>
        <w:rPr>
          <w:rFonts w:ascii="Times New Roman" w:hAnsi="Times New Roman" w:cs="Times New Roman"/>
          <w:b/>
          <w:sz w:val="24"/>
          <w:szCs w:val="24"/>
        </w:rPr>
      </w:pPr>
      <w:r>
        <w:rPr>
          <w:rFonts w:ascii="Times New Roman" w:hAnsi="Times New Roman" w:cs="Times New Roman"/>
          <w:b/>
          <w:sz w:val="24"/>
          <w:szCs w:val="24"/>
        </w:rPr>
        <w:t>à</w:t>
      </w:r>
    </w:p>
    <w:p w:rsidR="002E2298" w:rsidRDefault="002E2298" w:rsidP="002E2298">
      <w:pPr>
        <w:spacing w:after="0"/>
        <w:jc w:val="center"/>
        <w:rPr>
          <w:rFonts w:ascii="Times New Roman" w:hAnsi="Times New Roman" w:cs="Times New Roman"/>
          <w:b/>
          <w:sz w:val="24"/>
          <w:szCs w:val="24"/>
        </w:rPr>
      </w:pPr>
      <w:r>
        <w:rPr>
          <w:rFonts w:ascii="Times New Roman" w:hAnsi="Times New Roman" w:cs="Times New Roman"/>
          <w:b/>
          <w:sz w:val="24"/>
          <w:szCs w:val="24"/>
        </w:rPr>
        <w:t>Une pratique gestionnaire</w:t>
      </w:r>
    </w:p>
    <w:p w:rsidR="002E2298" w:rsidRDefault="002E2298" w:rsidP="002E2298">
      <w:pPr>
        <w:spacing w:after="0"/>
        <w:jc w:val="center"/>
        <w:rPr>
          <w:rFonts w:ascii="Times New Roman" w:hAnsi="Times New Roman" w:cs="Times New Roman"/>
          <w:b/>
          <w:sz w:val="24"/>
          <w:szCs w:val="24"/>
        </w:rPr>
      </w:pPr>
    </w:p>
    <w:p w:rsidR="002E2298" w:rsidRDefault="002E2298" w:rsidP="002E2298">
      <w:pPr>
        <w:spacing w:after="0"/>
        <w:jc w:val="both"/>
        <w:rPr>
          <w:rFonts w:ascii="Times New Roman" w:hAnsi="Times New Roman" w:cs="Times New Roman"/>
          <w:sz w:val="24"/>
          <w:szCs w:val="24"/>
        </w:rPr>
      </w:pPr>
    </w:p>
    <w:p w:rsidR="00581227" w:rsidRPr="00581227" w:rsidRDefault="00581227" w:rsidP="002E2298">
      <w:pPr>
        <w:spacing w:after="0"/>
        <w:jc w:val="both"/>
        <w:rPr>
          <w:rFonts w:ascii="Times New Roman" w:hAnsi="Times New Roman" w:cs="Times New Roman"/>
          <w:b/>
          <w:i/>
          <w:sz w:val="24"/>
          <w:szCs w:val="24"/>
        </w:rPr>
      </w:pPr>
      <w:r w:rsidRPr="00581227">
        <w:rPr>
          <w:rStyle w:val="hps"/>
          <w:rFonts w:ascii="Times New Roman" w:hAnsi="Times New Roman" w:cs="Times New Roman"/>
          <w:b/>
          <w:i/>
          <w:sz w:val="24"/>
          <w:szCs w:val="24"/>
        </w:rPr>
        <w:t>A</w:t>
      </w:r>
      <w:r w:rsidRPr="00581227">
        <w:rPr>
          <w:rStyle w:val="hps"/>
          <w:rFonts w:ascii="Times New Roman" w:hAnsi="Times New Roman" w:cs="Times New Roman"/>
          <w:b/>
          <w:i/>
          <w:sz w:val="24"/>
          <w:szCs w:val="24"/>
          <w:lang w:val="la-Latn"/>
        </w:rPr>
        <w:t>d</w:t>
      </w:r>
      <w:r w:rsidRPr="00581227">
        <w:rPr>
          <w:rStyle w:val="shorttext"/>
          <w:rFonts w:ascii="Times New Roman" w:hAnsi="Times New Roman" w:cs="Times New Roman"/>
          <w:b/>
          <w:i/>
          <w:sz w:val="24"/>
          <w:szCs w:val="24"/>
          <w:lang w:val="la-Latn"/>
        </w:rPr>
        <w:t xml:space="preserve"> </w:t>
      </w:r>
      <w:r w:rsidRPr="00581227">
        <w:rPr>
          <w:rStyle w:val="hps"/>
          <w:rFonts w:ascii="Times New Roman" w:hAnsi="Times New Roman" w:cs="Times New Roman"/>
          <w:b/>
          <w:i/>
          <w:sz w:val="24"/>
          <w:szCs w:val="24"/>
          <w:lang w:val="la-Latn"/>
        </w:rPr>
        <w:t>introducendam</w:t>
      </w:r>
    </w:p>
    <w:p w:rsidR="00581227" w:rsidRDefault="00581227" w:rsidP="002E2298">
      <w:pPr>
        <w:spacing w:after="0"/>
        <w:jc w:val="both"/>
        <w:rPr>
          <w:rFonts w:ascii="Times New Roman" w:hAnsi="Times New Roman" w:cs="Times New Roman"/>
          <w:sz w:val="24"/>
          <w:szCs w:val="24"/>
        </w:rPr>
      </w:pPr>
    </w:p>
    <w:p w:rsidR="002E2298" w:rsidRDefault="002E2298" w:rsidP="002E2298">
      <w:pPr>
        <w:spacing w:after="0"/>
        <w:jc w:val="both"/>
        <w:rPr>
          <w:rFonts w:ascii="Times New Roman" w:hAnsi="Times New Roman" w:cs="Times New Roman"/>
          <w:sz w:val="24"/>
          <w:szCs w:val="24"/>
        </w:rPr>
      </w:pPr>
      <w:r>
        <w:rPr>
          <w:rFonts w:ascii="Times New Roman" w:hAnsi="Times New Roman" w:cs="Times New Roman"/>
          <w:sz w:val="24"/>
          <w:szCs w:val="24"/>
        </w:rPr>
        <w:t xml:space="preserve">Cette communication vise à montrer, plutôt même à démontrer, un glissement de valeurs en matière de reconnaissance et validations des acquis </w:t>
      </w:r>
      <w:r w:rsidRPr="002E2298">
        <w:rPr>
          <w:rFonts w:ascii="Times New Roman" w:hAnsi="Times New Roman" w:cs="Times New Roman"/>
          <w:b/>
          <w:sz w:val="24"/>
          <w:szCs w:val="24"/>
        </w:rPr>
        <w:t>des</w:t>
      </w:r>
      <w:r w:rsidR="00581227" w:rsidRPr="00581227">
        <w:rPr>
          <w:rStyle w:val="Appelnotedebasdep"/>
          <w:rFonts w:ascii="Times New Roman" w:hAnsi="Times New Roman" w:cs="Times New Roman"/>
          <w:sz w:val="20"/>
          <w:szCs w:val="20"/>
        </w:rPr>
        <w:footnoteReference w:id="2"/>
      </w:r>
      <w:r>
        <w:rPr>
          <w:rFonts w:ascii="Times New Roman" w:hAnsi="Times New Roman" w:cs="Times New Roman"/>
          <w:b/>
          <w:sz w:val="24"/>
          <w:szCs w:val="24"/>
        </w:rPr>
        <w:t xml:space="preserve"> </w:t>
      </w:r>
      <w:r>
        <w:rPr>
          <w:rFonts w:ascii="Times New Roman" w:hAnsi="Times New Roman" w:cs="Times New Roman"/>
          <w:sz w:val="24"/>
          <w:szCs w:val="24"/>
        </w:rPr>
        <w:t>expériences. En effet, selon moi, la validation de l’expérience telle que penser à la fin du 20</w:t>
      </w:r>
      <w:r w:rsidRPr="002E2298">
        <w:rPr>
          <w:rFonts w:ascii="Times New Roman" w:hAnsi="Times New Roman" w:cs="Times New Roman"/>
          <w:sz w:val="24"/>
          <w:szCs w:val="24"/>
          <w:vertAlign w:val="superscript"/>
        </w:rPr>
        <w:t>e</w:t>
      </w:r>
      <w:r>
        <w:rPr>
          <w:rFonts w:ascii="Times New Roman" w:hAnsi="Times New Roman" w:cs="Times New Roman"/>
          <w:sz w:val="24"/>
          <w:szCs w:val="24"/>
        </w:rPr>
        <w:t xml:space="preserve"> siècle et mise en œuvre au début du 21</w:t>
      </w:r>
      <w:r w:rsidRPr="002E2298">
        <w:rPr>
          <w:rFonts w:ascii="Times New Roman" w:hAnsi="Times New Roman" w:cs="Times New Roman"/>
          <w:sz w:val="24"/>
          <w:szCs w:val="24"/>
          <w:vertAlign w:val="superscript"/>
        </w:rPr>
        <w:t>e</w:t>
      </w:r>
      <w:r>
        <w:rPr>
          <w:rFonts w:ascii="Times New Roman" w:hAnsi="Times New Roman" w:cs="Times New Roman"/>
          <w:sz w:val="24"/>
          <w:szCs w:val="24"/>
        </w:rPr>
        <w:t xml:space="preserve"> a perdu une large part des ses vertus et de ses logiques émancipatrices par la reconnaissance et la certification de soi pour soi au profit d’une accréditation marchande. Accréditation qui tend à faire des individus les objets transparents d’un marché du travail en quête de diplômes et d’attestation officielle</w:t>
      </w:r>
      <w:r w:rsidR="00741C7B">
        <w:rPr>
          <w:rFonts w:ascii="Times New Roman" w:hAnsi="Times New Roman" w:cs="Times New Roman"/>
          <w:sz w:val="24"/>
          <w:szCs w:val="24"/>
        </w:rPr>
        <w:t xml:space="preserve"> par un tiers d’autorité</w:t>
      </w:r>
      <w:r>
        <w:rPr>
          <w:rFonts w:ascii="Times New Roman" w:hAnsi="Times New Roman" w:cs="Times New Roman"/>
          <w:sz w:val="24"/>
          <w:szCs w:val="24"/>
        </w:rPr>
        <w:t xml:space="preserve"> de la compétence par le diplôme où le titre. </w:t>
      </w:r>
      <w:r w:rsidR="00741C7B">
        <w:rPr>
          <w:rFonts w:ascii="Times New Roman" w:hAnsi="Times New Roman" w:cs="Times New Roman"/>
          <w:sz w:val="24"/>
          <w:szCs w:val="24"/>
        </w:rPr>
        <w:t>Compétences bien hypothétiques d’ailleurs, et souvent illusoires, compte-tenu des modes d’évaluation des dites compétences.</w:t>
      </w:r>
    </w:p>
    <w:p w:rsidR="00BE02A9" w:rsidRPr="00BE02A9" w:rsidRDefault="00BE02A9" w:rsidP="00741C7B">
      <w:pPr>
        <w:jc w:val="both"/>
        <w:rPr>
          <w:rFonts w:ascii="Times New Roman" w:hAnsi="Times New Roman" w:cs="Times New Roman"/>
          <w:sz w:val="24"/>
          <w:szCs w:val="24"/>
        </w:rPr>
      </w:pPr>
      <w:r>
        <w:rPr>
          <w:rFonts w:ascii="Times New Roman" w:hAnsi="Times New Roman" w:cs="Times New Roman"/>
          <w:sz w:val="24"/>
          <w:szCs w:val="24"/>
        </w:rPr>
        <w:t xml:space="preserve">Cette communication visera d’abord à en pointer les étapes et les dérives. Puis, elle tentera ensuite d’en analyser les conséquences tant sur le processus de reconnaissance lui-même que sur celui de la validation/certification. </w:t>
      </w:r>
    </w:p>
    <w:p w:rsidR="00BE02A9" w:rsidRDefault="00BE02A9" w:rsidP="00741C7B">
      <w:pPr>
        <w:jc w:val="both"/>
        <w:rPr>
          <w:rFonts w:ascii="Times New Roman" w:hAnsi="Times New Roman" w:cs="Times New Roman"/>
          <w:i/>
          <w:sz w:val="24"/>
          <w:szCs w:val="24"/>
        </w:rPr>
      </w:pPr>
    </w:p>
    <w:p w:rsidR="00741C7B" w:rsidRPr="00F84C06" w:rsidRDefault="00741C7B" w:rsidP="00741C7B">
      <w:pPr>
        <w:jc w:val="both"/>
        <w:rPr>
          <w:rFonts w:ascii="Times New Roman" w:hAnsi="Times New Roman" w:cs="Times New Roman"/>
          <w:b/>
          <w:i/>
          <w:sz w:val="24"/>
          <w:szCs w:val="24"/>
        </w:rPr>
      </w:pPr>
      <w:r w:rsidRPr="00F84C06">
        <w:rPr>
          <w:rFonts w:ascii="Times New Roman" w:hAnsi="Times New Roman" w:cs="Times New Roman"/>
          <w:b/>
          <w:i/>
          <w:sz w:val="24"/>
          <w:szCs w:val="24"/>
        </w:rPr>
        <w:t>Ad memoriam</w:t>
      </w:r>
    </w:p>
    <w:p w:rsidR="00407488" w:rsidRDefault="00741C7B" w:rsidP="00407488">
      <w:pPr>
        <w:spacing w:after="0"/>
        <w:jc w:val="both"/>
        <w:rPr>
          <w:rFonts w:ascii="Times New Roman" w:hAnsi="Times New Roman" w:cs="Times New Roman"/>
          <w:sz w:val="24"/>
          <w:szCs w:val="24"/>
        </w:rPr>
      </w:pPr>
      <w:r>
        <w:rPr>
          <w:rFonts w:ascii="Times New Roman" w:hAnsi="Times New Roman" w:cs="Times New Roman"/>
          <w:sz w:val="24"/>
          <w:szCs w:val="24"/>
        </w:rPr>
        <w:t>La loi d’orientation des universités de 1984 et le décret de 1985 sur la validation des acquis personnels et professionnels de l’expérience (VAPP) à ouvert la voix</w:t>
      </w:r>
      <w:r w:rsidR="0055764E">
        <w:rPr>
          <w:rFonts w:ascii="Times New Roman" w:hAnsi="Times New Roman" w:cs="Times New Roman"/>
          <w:sz w:val="24"/>
          <w:szCs w:val="24"/>
        </w:rPr>
        <w:t xml:space="preserve"> et la voie</w:t>
      </w:r>
      <w:r w:rsidR="0055764E" w:rsidRPr="0055764E">
        <w:rPr>
          <w:rStyle w:val="Appelnotedebasdep"/>
          <w:rFonts w:ascii="Times New Roman" w:hAnsi="Times New Roman" w:cs="Times New Roman"/>
          <w:sz w:val="20"/>
          <w:szCs w:val="20"/>
        </w:rPr>
        <w:footnoteReference w:id="3"/>
      </w:r>
      <w:r>
        <w:rPr>
          <w:rFonts w:ascii="Times New Roman" w:hAnsi="Times New Roman" w:cs="Times New Roman"/>
          <w:sz w:val="24"/>
          <w:szCs w:val="24"/>
        </w:rPr>
        <w:t xml:space="preserve"> de la reconnaissance des acquis</w:t>
      </w:r>
      <w:r w:rsidRPr="00741C7B">
        <w:rPr>
          <w:rStyle w:val="Appelnotedebasdep"/>
          <w:rFonts w:ascii="Times New Roman" w:hAnsi="Times New Roman" w:cs="Times New Roman"/>
          <w:sz w:val="20"/>
          <w:szCs w:val="20"/>
        </w:rPr>
        <w:footnoteReference w:id="4"/>
      </w:r>
      <w:r>
        <w:rPr>
          <w:rFonts w:ascii="Times New Roman" w:hAnsi="Times New Roman" w:cs="Times New Roman"/>
          <w:sz w:val="24"/>
          <w:szCs w:val="24"/>
        </w:rPr>
        <w:t xml:space="preserve">. En effet, une commission pédagogique </w:t>
      </w:r>
      <w:r>
        <w:rPr>
          <w:rFonts w:ascii="Times New Roman" w:hAnsi="Times New Roman" w:cs="Times New Roman"/>
          <w:i/>
          <w:sz w:val="24"/>
          <w:szCs w:val="24"/>
        </w:rPr>
        <w:t>ad hoc</w:t>
      </w:r>
      <w:r>
        <w:rPr>
          <w:rFonts w:ascii="Times New Roman" w:hAnsi="Times New Roman" w:cs="Times New Roman"/>
          <w:sz w:val="24"/>
          <w:szCs w:val="24"/>
        </w:rPr>
        <w:t xml:space="preserve"> au regard d’un parcours personnel ou professionnel significatif mais d’une exigence toute relative, dans le cadre d’une évaluation prédictive, faisait l’hypothèse d’une reprise</w:t>
      </w:r>
      <w:r w:rsidR="0055764E" w:rsidRPr="0055764E">
        <w:rPr>
          <w:rFonts w:ascii="Times New Roman" w:hAnsi="Times New Roman" w:cs="Times New Roman"/>
          <w:sz w:val="24"/>
          <w:szCs w:val="24"/>
        </w:rPr>
        <w:t xml:space="preserve"> </w:t>
      </w:r>
      <w:r w:rsidR="0055764E">
        <w:rPr>
          <w:rFonts w:ascii="Times New Roman" w:hAnsi="Times New Roman" w:cs="Times New Roman"/>
          <w:sz w:val="24"/>
          <w:szCs w:val="24"/>
        </w:rPr>
        <w:t>positive</w:t>
      </w:r>
      <w:r>
        <w:rPr>
          <w:rFonts w:ascii="Times New Roman" w:hAnsi="Times New Roman" w:cs="Times New Roman"/>
          <w:sz w:val="24"/>
          <w:szCs w:val="24"/>
        </w:rPr>
        <w:t xml:space="preserve"> d’études et à terme celle d’une certification. Nous étions alors à la fois dans un processus de reconnaissance avec en finalité l’obtention d’une reconnaissance sociale indiscutable renforçant dans le même mouvement la reconnaissance de soi.</w:t>
      </w:r>
      <w:r w:rsidR="0055764E">
        <w:rPr>
          <w:rFonts w:ascii="Times New Roman" w:hAnsi="Times New Roman" w:cs="Times New Roman"/>
          <w:sz w:val="24"/>
          <w:szCs w:val="24"/>
        </w:rPr>
        <w:t xml:space="preserve"> Processus dynamique pour les individus fort d’un nouveau sentiment d’efficacité personnel, d’une éventuelle restauration narcissique voire d’une capacité accrue quant à la recherche d’un emploi en lien avec le parcours académique accompli. En bref, un texte généreux marquant l’ouverture de l’université aux « adultes » et restant à l’initiative des individus. Dans un contexte de crise de l’emploi structurel est mis en place en 1991 le bilan de compétences. Texte là encore </w:t>
      </w:r>
      <w:r w:rsidR="00874798">
        <w:rPr>
          <w:rFonts w:ascii="Times New Roman" w:hAnsi="Times New Roman" w:cs="Times New Roman"/>
          <w:sz w:val="24"/>
          <w:szCs w:val="24"/>
        </w:rPr>
        <w:t xml:space="preserve">humaniste car favorable à l’engagement de projet personnel ou non, suite à un travail sur soi accompagné. Ce texte bien que progressiste portait déjà en lui des dérives qui ne firent que s’amplifier. En effet, la compétence, terme polysémique si il en est, et le projet devinrent vite </w:t>
      </w:r>
      <w:r w:rsidR="00874798">
        <w:rPr>
          <w:rFonts w:ascii="Times New Roman" w:hAnsi="Times New Roman" w:cs="Times New Roman"/>
          <w:sz w:val="24"/>
          <w:szCs w:val="24"/>
        </w:rPr>
        <w:lastRenderedPageBreak/>
        <w:t>professionnels et le poids des dites compétences bientôt ne reposa plus que sur la responsabilité du bénéficiaire omettant ainsi d’y voir une responsabilité sociétale dans leur production et/ou leur érosion. Le bilan devint, par  ailleurs, dans certains cas</w:t>
      </w:r>
      <w:r w:rsidR="00407488">
        <w:rPr>
          <w:rFonts w:ascii="Times New Roman" w:hAnsi="Times New Roman" w:cs="Times New Roman"/>
          <w:sz w:val="24"/>
          <w:szCs w:val="24"/>
        </w:rPr>
        <w:t xml:space="preserve"> et de plus en plus</w:t>
      </w:r>
      <w:r w:rsidR="00D46857">
        <w:rPr>
          <w:rFonts w:ascii="Times New Roman" w:hAnsi="Times New Roman" w:cs="Times New Roman"/>
          <w:sz w:val="24"/>
          <w:szCs w:val="24"/>
        </w:rPr>
        <w:t xml:space="preserve"> </w:t>
      </w:r>
      <w:r w:rsidR="00407488">
        <w:rPr>
          <w:rFonts w:ascii="Times New Roman" w:hAnsi="Times New Roman" w:cs="Times New Roman"/>
          <w:sz w:val="24"/>
          <w:szCs w:val="24"/>
        </w:rPr>
        <w:t>souvent,</w:t>
      </w:r>
      <w:r w:rsidR="00874798">
        <w:rPr>
          <w:rFonts w:ascii="Times New Roman" w:hAnsi="Times New Roman" w:cs="Times New Roman"/>
          <w:sz w:val="24"/>
          <w:szCs w:val="24"/>
        </w:rPr>
        <w:t xml:space="preserve"> un outil de gestion et d’attribution par les collecteurs agréés d’un congé qui se voulait l’expression d’une volonté individuelle mais de fait sous contrôle</w:t>
      </w:r>
      <w:r w:rsidR="00407488">
        <w:rPr>
          <w:rFonts w:ascii="Times New Roman" w:hAnsi="Times New Roman" w:cs="Times New Roman"/>
          <w:sz w:val="24"/>
          <w:szCs w:val="24"/>
        </w:rPr>
        <w:t>.</w:t>
      </w:r>
    </w:p>
    <w:p w:rsidR="0055764E" w:rsidRDefault="00407488" w:rsidP="00407488">
      <w:pPr>
        <w:spacing w:after="0"/>
        <w:jc w:val="both"/>
        <w:rPr>
          <w:rFonts w:ascii="Times New Roman" w:hAnsi="Times New Roman" w:cs="Times New Roman"/>
          <w:sz w:val="24"/>
          <w:szCs w:val="24"/>
        </w:rPr>
      </w:pPr>
      <w:r>
        <w:rPr>
          <w:rFonts w:ascii="Times New Roman" w:hAnsi="Times New Roman" w:cs="Times New Roman"/>
          <w:sz w:val="24"/>
          <w:szCs w:val="24"/>
        </w:rPr>
        <w:t>La loi de 1992 sur la validation des acquis professionnels aujourd’hui abrogée, renforça cette tendance à la « professionnalisation » de l’expérience même s’il faut reconnaître qu’elle fut une avancée par rapport au décret de 1985 qui ne permettait qu’une entrée dans le système universitaire. Elle rendait possible la délivrance par un jury de parties importantes d’une certification au terme d’une dém</w:t>
      </w:r>
      <w:r w:rsidR="00643CD5">
        <w:rPr>
          <w:rFonts w:ascii="Times New Roman" w:hAnsi="Times New Roman" w:cs="Times New Roman"/>
          <w:sz w:val="24"/>
          <w:szCs w:val="24"/>
        </w:rPr>
        <w:t>arche, certes</w:t>
      </w:r>
      <w:r>
        <w:rPr>
          <w:rFonts w:ascii="Times New Roman" w:hAnsi="Times New Roman" w:cs="Times New Roman"/>
          <w:sz w:val="24"/>
          <w:szCs w:val="24"/>
        </w:rPr>
        <w:t xml:space="preserve"> compliquée pour beaucoup. Limitée à deux ministères certificateurs puis que</w:t>
      </w:r>
      <w:r w:rsidR="00643CD5">
        <w:rPr>
          <w:rFonts w:ascii="Times New Roman" w:hAnsi="Times New Roman" w:cs="Times New Roman"/>
          <w:sz w:val="24"/>
          <w:szCs w:val="24"/>
        </w:rPr>
        <w:t>lque peu étendue, elle préfigura</w:t>
      </w:r>
      <w:r>
        <w:rPr>
          <w:rFonts w:ascii="Times New Roman" w:hAnsi="Times New Roman" w:cs="Times New Roman"/>
          <w:sz w:val="24"/>
          <w:szCs w:val="24"/>
        </w:rPr>
        <w:t xml:space="preserve"> néanmoins la</w:t>
      </w:r>
      <w:r w:rsidR="00643CD5">
        <w:rPr>
          <w:rFonts w:ascii="Times New Roman" w:hAnsi="Times New Roman" w:cs="Times New Roman"/>
          <w:sz w:val="24"/>
          <w:szCs w:val="24"/>
        </w:rPr>
        <w:t xml:space="preserve"> loi de 2002 et renforça la notion et la nécessité de l’accompagnement. Mais, le texte de 1992 réduisit aussi bien souvent pour ne pas dire toujours, malgré un décret pris en 1993, l’expérience à l’activité de travail ce qui à mon sens ne fut sans conséquences sur les pratiques ultérieures.</w:t>
      </w:r>
    </w:p>
    <w:p w:rsidR="007801AB" w:rsidRDefault="00643CD5" w:rsidP="007801AB">
      <w:pPr>
        <w:spacing w:after="0"/>
        <w:jc w:val="both"/>
        <w:rPr>
          <w:rFonts w:ascii="Times New Roman" w:hAnsi="Times New Roman" w:cs="Times New Roman"/>
          <w:sz w:val="24"/>
          <w:szCs w:val="24"/>
        </w:rPr>
      </w:pPr>
      <w:r>
        <w:rPr>
          <w:rFonts w:ascii="Times New Roman" w:hAnsi="Times New Roman" w:cs="Times New Roman"/>
          <w:sz w:val="24"/>
          <w:szCs w:val="24"/>
        </w:rPr>
        <w:t>Puis vint la loi sur la validation de acquis de l’expérience en</w:t>
      </w:r>
      <w:r w:rsidR="00741C7B">
        <w:rPr>
          <w:rFonts w:ascii="Times New Roman" w:hAnsi="Times New Roman" w:cs="Times New Roman"/>
          <w:sz w:val="24"/>
          <w:szCs w:val="24"/>
        </w:rPr>
        <w:t xml:space="preserve"> 2002</w:t>
      </w:r>
      <w:r>
        <w:rPr>
          <w:rFonts w:ascii="Times New Roman" w:hAnsi="Times New Roman" w:cs="Times New Roman"/>
          <w:sz w:val="24"/>
          <w:szCs w:val="24"/>
        </w:rPr>
        <w:t xml:space="preserve"> qui</w:t>
      </w:r>
      <w:r w:rsidR="00741C7B">
        <w:rPr>
          <w:rFonts w:ascii="Times New Roman" w:hAnsi="Times New Roman" w:cs="Times New Roman"/>
          <w:sz w:val="24"/>
          <w:szCs w:val="24"/>
        </w:rPr>
        <w:t xml:space="preserve"> étend</w:t>
      </w:r>
      <w:r>
        <w:rPr>
          <w:rFonts w:ascii="Times New Roman" w:hAnsi="Times New Roman" w:cs="Times New Roman"/>
          <w:sz w:val="24"/>
          <w:szCs w:val="24"/>
        </w:rPr>
        <w:t>it</w:t>
      </w:r>
      <w:r w:rsidR="00741C7B">
        <w:rPr>
          <w:rFonts w:ascii="Times New Roman" w:hAnsi="Times New Roman" w:cs="Times New Roman"/>
          <w:sz w:val="24"/>
          <w:szCs w:val="24"/>
        </w:rPr>
        <w:t xml:space="preserve"> à tous les certificateurs la possibilité de délivrer</w:t>
      </w:r>
      <w:r>
        <w:rPr>
          <w:rFonts w:ascii="Times New Roman" w:hAnsi="Times New Roman" w:cs="Times New Roman"/>
          <w:sz w:val="24"/>
          <w:szCs w:val="24"/>
        </w:rPr>
        <w:t xml:space="preserve"> la totalité</w:t>
      </w:r>
      <w:r w:rsidR="00741C7B">
        <w:rPr>
          <w:rFonts w:ascii="Times New Roman" w:hAnsi="Times New Roman" w:cs="Times New Roman"/>
          <w:sz w:val="24"/>
          <w:szCs w:val="24"/>
        </w:rPr>
        <w:t xml:space="preserve">, au regard d’une expérience significative acquise, titres, diplôme, CQP. </w:t>
      </w:r>
      <w:r>
        <w:rPr>
          <w:rFonts w:ascii="Times New Roman" w:hAnsi="Times New Roman" w:cs="Times New Roman"/>
          <w:sz w:val="24"/>
          <w:szCs w:val="24"/>
        </w:rPr>
        <w:t xml:space="preserve">Expérience, cette fois entendue dans son sens le plus large, sociale, personnelle, militante, professionnelle… </w:t>
      </w:r>
      <w:r w:rsidR="00CC1080">
        <w:rPr>
          <w:rFonts w:ascii="Times New Roman" w:hAnsi="Times New Roman" w:cs="Times New Roman"/>
          <w:sz w:val="24"/>
          <w:szCs w:val="24"/>
        </w:rPr>
        <w:t>Ce texte est éminemment citoyen</w:t>
      </w:r>
      <w:r w:rsidR="001064EB">
        <w:rPr>
          <w:rFonts w:ascii="Times New Roman" w:hAnsi="Times New Roman" w:cs="Times New Roman"/>
          <w:sz w:val="24"/>
          <w:szCs w:val="24"/>
        </w:rPr>
        <w:t>, il s’inscrit dans une loi de M</w:t>
      </w:r>
      <w:r w:rsidR="00CC1080">
        <w:rPr>
          <w:rFonts w:ascii="Times New Roman" w:hAnsi="Times New Roman" w:cs="Times New Roman"/>
          <w:sz w:val="24"/>
          <w:szCs w:val="24"/>
        </w:rPr>
        <w:t>odernis</w:t>
      </w:r>
      <w:r w:rsidR="00581227">
        <w:rPr>
          <w:rFonts w:ascii="Times New Roman" w:hAnsi="Times New Roman" w:cs="Times New Roman"/>
          <w:sz w:val="24"/>
          <w:szCs w:val="24"/>
        </w:rPr>
        <w:t>ation sociale sans lien exclusif</w:t>
      </w:r>
      <w:r w:rsidR="00CC1080">
        <w:rPr>
          <w:rFonts w:ascii="Times New Roman" w:hAnsi="Times New Roman" w:cs="Times New Roman"/>
          <w:sz w:val="24"/>
          <w:szCs w:val="24"/>
        </w:rPr>
        <w:t xml:space="preserve"> avec le monde de l’emploi</w:t>
      </w:r>
      <w:r w:rsidR="001064EB">
        <w:rPr>
          <w:rFonts w:ascii="Times New Roman" w:hAnsi="Times New Roman" w:cs="Times New Roman"/>
          <w:sz w:val="24"/>
          <w:szCs w:val="24"/>
        </w:rPr>
        <w:t xml:space="preserve"> est défini comme un droit universel (art. L.133)</w:t>
      </w:r>
      <w:r w:rsidR="00CC1080">
        <w:rPr>
          <w:rFonts w:ascii="Times New Roman" w:hAnsi="Times New Roman" w:cs="Times New Roman"/>
          <w:sz w:val="24"/>
          <w:szCs w:val="24"/>
        </w:rPr>
        <w:t>. Il suffit, d’avoir conduit et vécu des expériences quel qu’en soit la nature, d’en tirer des éléments probants en matières d’acquisitions opérées grâce à elles, pour obtenir, après jury et au regard d’un dossier conséquent, tout ou partie d’une certification</w:t>
      </w:r>
      <w:r w:rsidR="00581227">
        <w:rPr>
          <w:rFonts w:ascii="Times New Roman" w:hAnsi="Times New Roman" w:cs="Times New Roman"/>
          <w:sz w:val="24"/>
          <w:szCs w:val="24"/>
        </w:rPr>
        <w:t>. Certification, il est vrai à dimension professionnelle mais n’obérant pas d’autres choix comme une poursuite d’études</w:t>
      </w:r>
      <w:r w:rsidR="00CC1080">
        <w:rPr>
          <w:rFonts w:ascii="Times New Roman" w:hAnsi="Times New Roman" w:cs="Times New Roman"/>
          <w:sz w:val="24"/>
          <w:szCs w:val="24"/>
        </w:rPr>
        <w:t>. Restriction, le diable se cache dans les détails, l’expérience doit être en lien avec un</w:t>
      </w:r>
      <w:r w:rsidR="00BE02A9">
        <w:rPr>
          <w:rFonts w:ascii="Times New Roman" w:hAnsi="Times New Roman" w:cs="Times New Roman"/>
          <w:sz w:val="24"/>
          <w:szCs w:val="24"/>
        </w:rPr>
        <w:t>e certification professionnelle.</w:t>
      </w:r>
      <w:r w:rsidR="00CC1080">
        <w:rPr>
          <w:rFonts w:ascii="Times New Roman" w:hAnsi="Times New Roman" w:cs="Times New Roman"/>
          <w:sz w:val="24"/>
          <w:szCs w:val="24"/>
        </w:rPr>
        <w:t xml:space="preserve"> </w:t>
      </w:r>
      <w:r w:rsidR="00BE02A9">
        <w:rPr>
          <w:rFonts w:ascii="Times New Roman" w:hAnsi="Times New Roman" w:cs="Times New Roman"/>
          <w:i/>
          <w:sz w:val="24"/>
          <w:szCs w:val="24"/>
        </w:rPr>
        <w:t>D</w:t>
      </w:r>
      <w:r w:rsidR="00CC1080">
        <w:rPr>
          <w:rFonts w:ascii="Times New Roman" w:hAnsi="Times New Roman" w:cs="Times New Roman"/>
          <w:i/>
          <w:sz w:val="24"/>
          <w:szCs w:val="24"/>
        </w:rPr>
        <w:t>e facto</w:t>
      </w:r>
      <w:r w:rsidR="00CC1080">
        <w:rPr>
          <w:rFonts w:ascii="Times New Roman" w:hAnsi="Times New Roman" w:cs="Times New Roman"/>
          <w:sz w:val="24"/>
          <w:szCs w:val="24"/>
        </w:rPr>
        <w:t xml:space="preserve"> la reconnaissance pour soi est minorée, même si elle n’est pas absente, au profit d’une reconnaissance  à valeur professionnelle. Tendance accentué</w:t>
      </w:r>
      <w:r w:rsidR="00BE02A9">
        <w:rPr>
          <w:rFonts w:ascii="Times New Roman" w:hAnsi="Times New Roman" w:cs="Times New Roman"/>
          <w:sz w:val="24"/>
          <w:szCs w:val="24"/>
        </w:rPr>
        <w:t>e</w:t>
      </w:r>
      <w:r w:rsidR="00CC1080">
        <w:rPr>
          <w:rFonts w:ascii="Times New Roman" w:hAnsi="Times New Roman" w:cs="Times New Roman"/>
          <w:sz w:val="24"/>
          <w:szCs w:val="24"/>
        </w:rPr>
        <w:t xml:space="preserve"> encore quelque temps plus tard</w:t>
      </w:r>
      <w:r w:rsidR="00BE02A9">
        <w:rPr>
          <w:rFonts w:ascii="Times New Roman" w:hAnsi="Times New Roman" w:cs="Times New Roman"/>
          <w:sz w:val="24"/>
          <w:szCs w:val="24"/>
        </w:rPr>
        <w:t xml:space="preserve"> par l’introduction</w:t>
      </w:r>
      <w:r w:rsidR="00CC1080">
        <w:rPr>
          <w:rFonts w:ascii="Times New Roman" w:hAnsi="Times New Roman" w:cs="Times New Roman"/>
          <w:sz w:val="24"/>
          <w:szCs w:val="24"/>
        </w:rPr>
        <w:t xml:space="preserve"> d’un droit au congé VAE dans le code du travail</w:t>
      </w:r>
      <w:r w:rsidR="00BE02A9">
        <w:rPr>
          <w:rFonts w:ascii="Times New Roman" w:hAnsi="Times New Roman" w:cs="Times New Roman"/>
          <w:sz w:val="24"/>
          <w:szCs w:val="24"/>
        </w:rPr>
        <w:t>. Droit nouveau qui, certes peu apparaître comme un progrès, mais qui eut l’inconvénient de resserrer très souvent, pour ne pas dire toujours, l’expérience attendue et validée à la sphère du travail. Exit bien souvent l’expérience sociale. Le citoyen s’efface devant le travailleur.</w:t>
      </w:r>
    </w:p>
    <w:p w:rsidR="00741C7B" w:rsidRDefault="00741C7B" w:rsidP="007801AB">
      <w:pPr>
        <w:spacing w:after="0"/>
        <w:jc w:val="both"/>
        <w:rPr>
          <w:rFonts w:ascii="Times New Roman" w:hAnsi="Times New Roman" w:cs="Times New Roman"/>
          <w:sz w:val="24"/>
          <w:szCs w:val="24"/>
        </w:rPr>
      </w:pPr>
      <w:r>
        <w:rPr>
          <w:rFonts w:ascii="Times New Roman" w:hAnsi="Times New Roman" w:cs="Times New Roman"/>
          <w:sz w:val="24"/>
          <w:szCs w:val="24"/>
        </w:rPr>
        <w:t xml:space="preserve">Depuis lors, on assiste à un glissement et à une instrumentalisation de la mesure de plus en plus reliée à des logiques de ressources humaines et de gestion des compétences individuelles ou collectives au détriment d’un processus de construction et de reconnaissance de soi. </w:t>
      </w:r>
      <w:r w:rsidR="007801AB">
        <w:rPr>
          <w:rFonts w:ascii="Times New Roman" w:hAnsi="Times New Roman" w:cs="Times New Roman"/>
          <w:sz w:val="24"/>
          <w:szCs w:val="24"/>
        </w:rPr>
        <w:t>Ainsi d’u</w:t>
      </w:r>
      <w:r w:rsidR="000B2FE1">
        <w:rPr>
          <w:rFonts w:ascii="Times New Roman" w:hAnsi="Times New Roman" w:cs="Times New Roman"/>
          <w:sz w:val="24"/>
          <w:szCs w:val="24"/>
        </w:rPr>
        <w:t>n projet à forte valeur éthique, on en arrive,</w:t>
      </w:r>
      <w:r w:rsidR="007801AB">
        <w:rPr>
          <w:rFonts w:ascii="Times New Roman" w:hAnsi="Times New Roman" w:cs="Times New Roman"/>
          <w:sz w:val="24"/>
          <w:szCs w:val="24"/>
        </w:rPr>
        <w:t xml:space="preserve"> étape après étape</w:t>
      </w:r>
      <w:r w:rsidR="000B2FE1">
        <w:rPr>
          <w:rFonts w:ascii="Times New Roman" w:hAnsi="Times New Roman" w:cs="Times New Roman"/>
          <w:sz w:val="24"/>
          <w:szCs w:val="24"/>
        </w:rPr>
        <w:t>, glissement après glissement, sous prétexte de réalisme et d’efficacité économique, à un dispositif à finalité instrumentale.</w:t>
      </w:r>
    </w:p>
    <w:p w:rsidR="000B2FE1" w:rsidRDefault="000B2FE1" w:rsidP="007801AB">
      <w:pPr>
        <w:spacing w:after="0"/>
        <w:jc w:val="both"/>
        <w:rPr>
          <w:rFonts w:ascii="Times New Roman" w:hAnsi="Times New Roman" w:cs="Times New Roman"/>
          <w:sz w:val="24"/>
          <w:szCs w:val="24"/>
        </w:rPr>
      </w:pPr>
    </w:p>
    <w:p w:rsidR="000B2FE1" w:rsidRPr="00F84C06" w:rsidRDefault="000B2FE1" w:rsidP="007801AB">
      <w:pPr>
        <w:spacing w:after="0"/>
        <w:jc w:val="both"/>
        <w:rPr>
          <w:rFonts w:ascii="Times New Roman" w:hAnsi="Times New Roman" w:cs="Times New Roman"/>
          <w:b/>
          <w:i/>
          <w:sz w:val="24"/>
          <w:szCs w:val="24"/>
        </w:rPr>
      </w:pPr>
      <w:r w:rsidRPr="00F84C06">
        <w:rPr>
          <w:rFonts w:ascii="Times New Roman" w:hAnsi="Times New Roman" w:cs="Times New Roman"/>
          <w:b/>
          <w:i/>
          <w:sz w:val="24"/>
          <w:szCs w:val="24"/>
        </w:rPr>
        <w:t>In futur</w:t>
      </w:r>
      <w:r w:rsidR="004749AB" w:rsidRPr="00F84C06">
        <w:rPr>
          <w:rFonts w:ascii="Times New Roman" w:hAnsi="Times New Roman" w:cs="Times New Roman"/>
          <w:b/>
          <w:i/>
          <w:sz w:val="24"/>
          <w:szCs w:val="24"/>
        </w:rPr>
        <w:t>um</w:t>
      </w:r>
      <w:r w:rsidR="00295006" w:rsidRPr="00F84C06">
        <w:rPr>
          <w:rFonts w:ascii="Times New Roman" w:hAnsi="Times New Roman" w:cs="Times New Roman"/>
          <w:b/>
          <w:i/>
          <w:sz w:val="24"/>
          <w:szCs w:val="24"/>
        </w:rPr>
        <w:t xml:space="preserve"> </w:t>
      </w:r>
    </w:p>
    <w:p w:rsidR="00741C7B" w:rsidRDefault="00741C7B" w:rsidP="002E2298">
      <w:pPr>
        <w:spacing w:after="0"/>
        <w:jc w:val="both"/>
        <w:rPr>
          <w:rFonts w:ascii="Times New Roman" w:hAnsi="Times New Roman" w:cs="Times New Roman"/>
          <w:sz w:val="24"/>
          <w:szCs w:val="24"/>
        </w:rPr>
      </w:pPr>
    </w:p>
    <w:p w:rsidR="000B2FE1" w:rsidRDefault="006758D6" w:rsidP="002E2298">
      <w:pPr>
        <w:spacing w:after="0"/>
        <w:jc w:val="both"/>
        <w:rPr>
          <w:rFonts w:ascii="Times New Roman" w:hAnsi="Times New Roman" w:cs="Times New Roman"/>
          <w:sz w:val="24"/>
          <w:szCs w:val="24"/>
        </w:rPr>
      </w:pPr>
      <w:r>
        <w:rPr>
          <w:rFonts w:ascii="Times New Roman" w:hAnsi="Times New Roman" w:cs="Times New Roman"/>
          <w:sz w:val="24"/>
          <w:szCs w:val="24"/>
        </w:rPr>
        <w:t>Non seulement, les pouvoirs publics et certains acteurs de la formation tout au long de la vie (FTLV) souhaiteraient doubler le nombre d’individus engagés dans le processus afin de passé d’environ 30 à 60</w:t>
      </w:r>
      <w:r w:rsidR="00994A91">
        <w:rPr>
          <w:rFonts w:ascii="Times New Roman" w:hAnsi="Times New Roman" w:cs="Times New Roman"/>
          <w:sz w:val="24"/>
          <w:szCs w:val="24"/>
        </w:rPr>
        <w:t> </w:t>
      </w:r>
      <w:r>
        <w:rPr>
          <w:rFonts w:ascii="Times New Roman" w:hAnsi="Times New Roman" w:cs="Times New Roman"/>
          <w:sz w:val="24"/>
          <w:szCs w:val="24"/>
        </w:rPr>
        <w:t>000</w:t>
      </w:r>
      <w:r w:rsidR="00994A91">
        <w:rPr>
          <w:rFonts w:ascii="Times New Roman" w:hAnsi="Times New Roman" w:cs="Times New Roman"/>
          <w:sz w:val="24"/>
          <w:szCs w:val="24"/>
        </w:rPr>
        <w:t xml:space="preserve"> voire à 250 000</w:t>
      </w:r>
      <w:r>
        <w:rPr>
          <w:rFonts w:ascii="Times New Roman" w:hAnsi="Times New Roman" w:cs="Times New Roman"/>
          <w:sz w:val="24"/>
          <w:szCs w:val="24"/>
        </w:rPr>
        <w:t xml:space="preserve"> validations partielles ou totales par an, mais ils ont proposé très récemment une évaluation du système de la VAE</w:t>
      </w:r>
      <w:r w:rsidRPr="006758D6">
        <w:rPr>
          <w:rFonts w:ascii="Times New Roman" w:hAnsi="Times New Roman" w:cs="Times New Roman"/>
          <w:sz w:val="24"/>
          <w:szCs w:val="24"/>
        </w:rPr>
        <w:t xml:space="preserve"> </w:t>
      </w:r>
      <w:r>
        <w:rPr>
          <w:rFonts w:ascii="Times New Roman" w:hAnsi="Times New Roman" w:cs="Times New Roman"/>
          <w:sz w:val="24"/>
          <w:szCs w:val="24"/>
        </w:rPr>
        <w:t>en vue de son évolution.</w:t>
      </w:r>
      <w:r w:rsidR="0091711D">
        <w:rPr>
          <w:rFonts w:ascii="Times New Roman" w:hAnsi="Times New Roman" w:cs="Times New Roman"/>
          <w:sz w:val="24"/>
          <w:szCs w:val="24"/>
        </w:rPr>
        <w:t xml:space="preserve"> Pour appuyer ma démonstration, je m’appuierai sur trois éléments récents. Le premier en date fut la </w:t>
      </w:r>
      <w:r w:rsidR="0091711D">
        <w:rPr>
          <w:rFonts w:ascii="Times New Roman" w:hAnsi="Times New Roman" w:cs="Times New Roman"/>
          <w:sz w:val="24"/>
          <w:szCs w:val="24"/>
        </w:rPr>
        <w:lastRenderedPageBreak/>
        <w:t xml:space="preserve">remise par un groupe de travail du </w:t>
      </w:r>
      <w:r w:rsidR="0091711D" w:rsidRPr="0091711D">
        <w:rPr>
          <w:rFonts w:ascii="Times New Roman" w:hAnsi="Times New Roman" w:cs="Times New Roman"/>
          <w:sz w:val="24"/>
          <w:szCs w:val="24"/>
        </w:rPr>
        <w:t>Conseil national du numérique</w:t>
      </w:r>
      <w:r w:rsidR="0091711D">
        <w:t xml:space="preserve"> </w:t>
      </w:r>
      <w:r w:rsidR="0091711D" w:rsidRPr="0091711D">
        <w:rPr>
          <w:rFonts w:ascii="Times New Roman" w:hAnsi="Times New Roman" w:cs="Times New Roman"/>
          <w:sz w:val="24"/>
          <w:szCs w:val="24"/>
        </w:rPr>
        <w:t>(</w:t>
      </w:r>
      <w:r w:rsidR="00994A91" w:rsidRPr="0091711D">
        <w:rPr>
          <w:rFonts w:ascii="Times New Roman" w:hAnsi="Times New Roman" w:cs="Times New Roman"/>
          <w:sz w:val="24"/>
          <w:szCs w:val="24"/>
        </w:rPr>
        <w:t>CNNum</w:t>
      </w:r>
      <w:r w:rsidR="0091711D" w:rsidRPr="0091711D">
        <w:rPr>
          <w:rFonts w:ascii="Times New Roman" w:hAnsi="Times New Roman" w:cs="Times New Roman"/>
          <w:sz w:val="24"/>
          <w:szCs w:val="24"/>
        </w:rPr>
        <w:t>)</w:t>
      </w:r>
      <w:r w:rsidR="0091711D" w:rsidRPr="0091711D">
        <w:rPr>
          <w:rStyle w:val="Appelnotedebasdep"/>
          <w:rFonts w:ascii="Times New Roman" w:hAnsi="Times New Roman" w:cs="Times New Roman"/>
          <w:sz w:val="20"/>
          <w:szCs w:val="20"/>
        </w:rPr>
        <w:footnoteReference w:id="5"/>
      </w:r>
      <w:r w:rsidR="0091711D" w:rsidRPr="0091711D">
        <w:rPr>
          <w:rFonts w:ascii="Times New Roman" w:hAnsi="Times New Roman" w:cs="Times New Roman"/>
          <w:sz w:val="20"/>
          <w:szCs w:val="20"/>
        </w:rPr>
        <w:t xml:space="preserve"> </w:t>
      </w:r>
      <w:r w:rsidR="0091711D" w:rsidRPr="0091711D">
        <w:rPr>
          <w:rFonts w:ascii="Times New Roman" w:hAnsi="Times New Roman" w:cs="Times New Roman"/>
          <w:sz w:val="24"/>
          <w:szCs w:val="24"/>
        </w:rPr>
        <w:t>d’un rapport à la</w:t>
      </w:r>
      <w:r w:rsidR="001E4951">
        <w:rPr>
          <w:rFonts w:ascii="Times New Roman" w:hAnsi="Times New Roman" w:cs="Times New Roman"/>
          <w:sz w:val="24"/>
          <w:szCs w:val="24"/>
        </w:rPr>
        <w:t xml:space="preserve"> - je le souligne et ce n’est sans doute pas un hasard -</w:t>
      </w:r>
      <w:r w:rsidR="0091711D" w:rsidRPr="0091711D">
        <w:rPr>
          <w:rFonts w:ascii="Times New Roman" w:hAnsi="Times New Roman" w:cs="Times New Roman"/>
          <w:sz w:val="24"/>
          <w:szCs w:val="24"/>
        </w:rPr>
        <w:t xml:space="preserve"> </w:t>
      </w:r>
      <w:r w:rsidR="0091711D" w:rsidRPr="001E4951">
        <w:rPr>
          <w:rFonts w:ascii="Times New Roman" w:hAnsi="Times New Roman" w:cs="Times New Roman"/>
          <w:sz w:val="24"/>
          <w:szCs w:val="24"/>
        </w:rPr>
        <w:t>Ministre du travail</w:t>
      </w:r>
      <w:r w:rsidR="0091711D" w:rsidRPr="0091711D">
        <w:rPr>
          <w:rFonts w:ascii="Times New Roman" w:hAnsi="Times New Roman" w:cs="Times New Roman"/>
          <w:sz w:val="24"/>
          <w:szCs w:val="24"/>
        </w:rPr>
        <w:t xml:space="preserve"> </w:t>
      </w:r>
      <w:r w:rsidR="0091711D">
        <w:rPr>
          <w:rFonts w:ascii="Times New Roman" w:hAnsi="Times New Roman" w:cs="Times New Roman"/>
          <w:sz w:val="24"/>
          <w:szCs w:val="24"/>
        </w:rPr>
        <w:t xml:space="preserve"> </w:t>
      </w:r>
      <w:r w:rsidR="0091711D" w:rsidRPr="0091711D">
        <w:rPr>
          <w:rFonts w:ascii="Times New Roman" w:hAnsi="Times New Roman" w:cs="Times New Roman"/>
          <w:sz w:val="24"/>
          <w:szCs w:val="24"/>
        </w:rPr>
        <w:t>Myriam El Khomri</w:t>
      </w:r>
      <w:r w:rsidR="001E4951">
        <w:rPr>
          <w:rFonts w:ascii="Times New Roman" w:hAnsi="Times New Roman" w:cs="Times New Roman"/>
          <w:sz w:val="24"/>
          <w:szCs w:val="24"/>
        </w:rPr>
        <w:t>. Ce rapport</w:t>
      </w:r>
      <w:r w:rsidR="0091711D">
        <w:rPr>
          <w:rFonts w:ascii="Times New Roman" w:hAnsi="Times New Roman" w:cs="Times New Roman"/>
          <w:sz w:val="24"/>
          <w:szCs w:val="24"/>
        </w:rPr>
        <w:t xml:space="preserve"> </w:t>
      </w:r>
      <w:r w:rsidR="001E4951">
        <w:rPr>
          <w:rFonts w:ascii="Times New Roman" w:hAnsi="Times New Roman" w:cs="Times New Roman"/>
          <w:sz w:val="24"/>
          <w:szCs w:val="24"/>
        </w:rPr>
        <w:t>« </w:t>
      </w:r>
      <w:r w:rsidR="00994A91" w:rsidRPr="0091711D">
        <w:rPr>
          <w:rFonts w:ascii="Times New Roman" w:hAnsi="Times New Roman" w:cs="Times New Roman"/>
          <w:sz w:val="24"/>
          <w:szCs w:val="24"/>
        </w:rPr>
        <w:t xml:space="preserve">souhaite voir assouplir les délais nécessaires pour obtenir la VAE, afin de </w:t>
      </w:r>
      <w:r w:rsidR="00994A91" w:rsidRPr="0091711D">
        <w:rPr>
          <w:rFonts w:ascii="Times New Roman" w:hAnsi="Times New Roman" w:cs="Times New Roman"/>
          <w:i/>
          <w:iCs/>
          <w:sz w:val="24"/>
          <w:szCs w:val="24"/>
        </w:rPr>
        <w:t>« valoriser plus simplement les compétences acquises par l’expérience ou la formation interne, y compris en dessous des trois ans requis pour la VAE »</w:t>
      </w:r>
      <w:r w:rsidR="001E4951" w:rsidRPr="001E4951">
        <w:rPr>
          <w:rStyle w:val="Appelnotedebasdep"/>
          <w:rFonts w:ascii="Times New Roman" w:hAnsi="Times New Roman" w:cs="Times New Roman"/>
          <w:i/>
          <w:iCs/>
          <w:sz w:val="20"/>
          <w:szCs w:val="20"/>
        </w:rPr>
        <w:footnoteReference w:id="6"/>
      </w:r>
      <w:r w:rsidR="00994A91" w:rsidRPr="0091711D">
        <w:rPr>
          <w:rFonts w:ascii="Times New Roman" w:hAnsi="Times New Roman" w:cs="Times New Roman"/>
          <w:sz w:val="24"/>
          <w:szCs w:val="24"/>
        </w:rPr>
        <w:t xml:space="preserve">. </w:t>
      </w:r>
      <w:r w:rsidR="00E041B3">
        <w:rPr>
          <w:rFonts w:ascii="Times New Roman" w:hAnsi="Times New Roman" w:cs="Times New Roman"/>
          <w:sz w:val="24"/>
          <w:szCs w:val="24"/>
        </w:rPr>
        <w:t>Certes la question de la durée de l’expérience s’est déjà posée lors du passage de 5</w:t>
      </w:r>
      <w:r w:rsidR="00CA3DA3">
        <w:rPr>
          <w:rFonts w:ascii="Times New Roman" w:hAnsi="Times New Roman" w:cs="Times New Roman"/>
          <w:sz w:val="24"/>
          <w:szCs w:val="24"/>
        </w:rPr>
        <w:t xml:space="preserve">, loi de1992, </w:t>
      </w:r>
      <w:r w:rsidR="00E041B3">
        <w:rPr>
          <w:rFonts w:ascii="Times New Roman" w:hAnsi="Times New Roman" w:cs="Times New Roman"/>
          <w:sz w:val="24"/>
          <w:szCs w:val="24"/>
        </w:rPr>
        <w:t>à 3 ans lors du vote de</w:t>
      </w:r>
      <w:r w:rsidR="00CA3DA3">
        <w:rPr>
          <w:rFonts w:ascii="Times New Roman" w:hAnsi="Times New Roman" w:cs="Times New Roman"/>
          <w:sz w:val="24"/>
          <w:szCs w:val="24"/>
        </w:rPr>
        <w:t xml:space="preserve"> celle</w:t>
      </w:r>
      <w:r w:rsidR="00E041B3">
        <w:rPr>
          <w:rFonts w:ascii="Times New Roman" w:hAnsi="Times New Roman" w:cs="Times New Roman"/>
          <w:sz w:val="24"/>
          <w:szCs w:val="24"/>
        </w:rPr>
        <w:t xml:space="preserve"> de 2002 et qu’à mon sens la qualité de l’expérience est plus à interroger que sa durée. Mais ici n’est pas la question, il s’agit seulement de certifier au plus vite et au moins coûteux des compétences afin de favoriser l’accès à l’emploi de certains publics. N’y a</w:t>
      </w:r>
      <w:r w:rsidR="006658EC">
        <w:rPr>
          <w:rFonts w:ascii="Times New Roman" w:hAnsi="Times New Roman" w:cs="Times New Roman"/>
          <w:sz w:val="24"/>
          <w:szCs w:val="24"/>
        </w:rPr>
        <w:t>-t-il pas là un risque de démoné</w:t>
      </w:r>
      <w:r w:rsidR="00E041B3">
        <w:rPr>
          <w:rFonts w:ascii="Times New Roman" w:hAnsi="Times New Roman" w:cs="Times New Roman"/>
          <w:sz w:val="24"/>
          <w:szCs w:val="24"/>
        </w:rPr>
        <w:t>tarisation des certifications ? Réduire la durée de l’expérience est-elle un</w:t>
      </w:r>
      <w:r w:rsidR="00CA3DA3">
        <w:rPr>
          <w:rFonts w:ascii="Times New Roman" w:hAnsi="Times New Roman" w:cs="Times New Roman"/>
          <w:sz w:val="24"/>
          <w:szCs w:val="24"/>
        </w:rPr>
        <w:t>e</w:t>
      </w:r>
      <w:r w:rsidR="00E041B3">
        <w:rPr>
          <w:rFonts w:ascii="Times New Roman" w:hAnsi="Times New Roman" w:cs="Times New Roman"/>
          <w:sz w:val="24"/>
          <w:szCs w:val="24"/>
        </w:rPr>
        <w:t xml:space="preserve"> solution viable pour un dispositif encore contesté dans </w:t>
      </w:r>
      <w:r w:rsidR="00CA3DA3">
        <w:rPr>
          <w:rFonts w:ascii="Times New Roman" w:hAnsi="Times New Roman" w:cs="Times New Roman"/>
          <w:sz w:val="24"/>
          <w:szCs w:val="24"/>
        </w:rPr>
        <w:t>de nombreux espaces académiques. N</w:t>
      </w:r>
      <w:r w:rsidR="00E041B3">
        <w:rPr>
          <w:rFonts w:ascii="Times New Roman" w:hAnsi="Times New Roman" w:cs="Times New Roman"/>
          <w:sz w:val="24"/>
          <w:szCs w:val="24"/>
        </w:rPr>
        <w:t>’est-ce pas aussi considérer</w:t>
      </w:r>
      <w:r w:rsidR="00456D21">
        <w:rPr>
          <w:rFonts w:ascii="Times New Roman" w:hAnsi="Times New Roman" w:cs="Times New Roman"/>
          <w:sz w:val="24"/>
          <w:szCs w:val="24"/>
        </w:rPr>
        <w:t>, un peu vite,</w:t>
      </w:r>
      <w:r w:rsidR="00E041B3">
        <w:rPr>
          <w:rFonts w:ascii="Times New Roman" w:hAnsi="Times New Roman" w:cs="Times New Roman"/>
          <w:sz w:val="24"/>
          <w:szCs w:val="24"/>
        </w:rPr>
        <w:t xml:space="preserve"> que l’expérience formatrice du travail s’opère sans durée et au rythme de nos sociétés aux temporalités réduites. </w:t>
      </w:r>
      <w:r w:rsidR="00CA3DA3">
        <w:rPr>
          <w:rFonts w:ascii="Times New Roman" w:hAnsi="Times New Roman" w:cs="Times New Roman"/>
          <w:sz w:val="24"/>
          <w:szCs w:val="24"/>
        </w:rPr>
        <w:t>N’y a-t-il pas la un risque réel de dévalorisation de l’expérience</w:t>
      </w:r>
      <w:r w:rsidR="00456D21">
        <w:rPr>
          <w:rFonts w:ascii="Times New Roman" w:hAnsi="Times New Roman" w:cs="Times New Roman"/>
          <w:sz w:val="24"/>
          <w:szCs w:val="24"/>
        </w:rPr>
        <w:t>,</w:t>
      </w:r>
      <w:r w:rsidR="00CA3DA3">
        <w:rPr>
          <w:rFonts w:ascii="Times New Roman" w:hAnsi="Times New Roman" w:cs="Times New Roman"/>
          <w:sz w:val="24"/>
          <w:szCs w:val="24"/>
        </w:rPr>
        <w:t xml:space="preserve"> des savoirs et des compétences</w:t>
      </w:r>
      <w:r w:rsidR="00456D21">
        <w:rPr>
          <w:rFonts w:ascii="Times New Roman" w:hAnsi="Times New Roman" w:cs="Times New Roman"/>
          <w:sz w:val="24"/>
          <w:szCs w:val="24"/>
        </w:rPr>
        <w:t>,</w:t>
      </w:r>
      <w:r w:rsidR="00CA3DA3">
        <w:rPr>
          <w:rFonts w:ascii="Times New Roman" w:hAnsi="Times New Roman" w:cs="Times New Roman"/>
          <w:sz w:val="24"/>
          <w:szCs w:val="24"/>
        </w:rPr>
        <w:t xml:space="preserve"> qu’elle peut permettre d’acquérir, de construire, de transférer ? Pour la Ministre une telle exigence de durée pourrait </w:t>
      </w:r>
      <w:r w:rsidR="00CA3DA3">
        <w:rPr>
          <w:rFonts w:ascii="Times New Roman" w:hAnsi="Times New Roman" w:cs="Times New Roman"/>
          <w:i/>
          <w:iCs/>
          <w:sz w:val="24"/>
          <w:szCs w:val="24"/>
        </w:rPr>
        <w:t>«  </w:t>
      </w:r>
      <w:r w:rsidR="00994A91" w:rsidRPr="0091711D">
        <w:rPr>
          <w:rFonts w:ascii="Times New Roman" w:hAnsi="Times New Roman" w:cs="Times New Roman"/>
          <w:i/>
          <w:iCs/>
          <w:sz w:val="24"/>
          <w:szCs w:val="24"/>
        </w:rPr>
        <w:t>en effet fermer la voie de la VAE à des personnes ayant acquis des compétences dans des stages ou des circonstances informelles »</w:t>
      </w:r>
      <w:r w:rsidR="00CA3DA3" w:rsidRPr="00CA3DA3">
        <w:rPr>
          <w:rStyle w:val="Appelnotedebasdep"/>
          <w:rFonts w:ascii="Times New Roman" w:hAnsi="Times New Roman" w:cs="Times New Roman"/>
          <w:iCs/>
          <w:sz w:val="20"/>
          <w:szCs w:val="20"/>
        </w:rPr>
        <w:footnoteReference w:id="7"/>
      </w:r>
      <w:r w:rsidR="00994A91" w:rsidRPr="0091711D">
        <w:rPr>
          <w:rFonts w:ascii="Times New Roman" w:hAnsi="Times New Roman" w:cs="Times New Roman"/>
          <w:sz w:val="24"/>
          <w:szCs w:val="24"/>
        </w:rPr>
        <w:t xml:space="preserve">. </w:t>
      </w:r>
      <w:r w:rsidR="00CA3DA3">
        <w:rPr>
          <w:rFonts w:ascii="Times New Roman" w:hAnsi="Times New Roman" w:cs="Times New Roman"/>
          <w:sz w:val="24"/>
          <w:szCs w:val="24"/>
        </w:rPr>
        <w:t xml:space="preserve">La question des stages n’en est pas vraiment une, ils peuvent, s’ils ne font pas l’objet d’une évaluation spécifique dans les dispositifs de formation, être pris en compte dans le processus VAE. Quant à l’expérience informelle personnelle ou professionnelle et à sa prise en compte, c’est bien l’objet de la VAE qui vise à la formaliser et à la faire reconnaître. </w:t>
      </w:r>
      <w:r w:rsidR="00456D21">
        <w:rPr>
          <w:rFonts w:ascii="Times New Roman" w:hAnsi="Times New Roman" w:cs="Times New Roman"/>
          <w:sz w:val="24"/>
          <w:szCs w:val="24"/>
        </w:rPr>
        <w:t>En bref, aller au plus vite vers la certification mais au profit de qui ? Par ailleurs, Et la finalité de la manœuvre se précises, selon la rédactrice de l’article « l</w:t>
      </w:r>
      <w:r w:rsidR="00994A91" w:rsidRPr="0091711D">
        <w:rPr>
          <w:rFonts w:ascii="Times New Roman" w:hAnsi="Times New Roman" w:cs="Times New Roman"/>
          <w:sz w:val="24"/>
          <w:szCs w:val="24"/>
        </w:rPr>
        <w:t xml:space="preserve">e développement des Mooc (Massive Open Online Course) et des plateformes d’échanges pourrait permettre de construire </w:t>
      </w:r>
      <w:r w:rsidR="00994A91" w:rsidRPr="0091711D">
        <w:rPr>
          <w:rFonts w:ascii="Times New Roman" w:hAnsi="Times New Roman" w:cs="Times New Roman"/>
          <w:i/>
          <w:iCs/>
          <w:sz w:val="24"/>
          <w:szCs w:val="24"/>
        </w:rPr>
        <w:t>« un capital informationnel »</w:t>
      </w:r>
      <w:r w:rsidR="00994A91" w:rsidRPr="0091711D">
        <w:rPr>
          <w:rFonts w:ascii="Times New Roman" w:hAnsi="Times New Roman" w:cs="Times New Roman"/>
          <w:sz w:val="24"/>
          <w:szCs w:val="24"/>
        </w:rPr>
        <w:t xml:space="preserve"> sur les métiers et les savoirs </w:t>
      </w:r>
      <w:r w:rsidR="00994A91" w:rsidRPr="0091711D">
        <w:rPr>
          <w:rFonts w:ascii="Times New Roman" w:hAnsi="Times New Roman" w:cs="Times New Roman"/>
          <w:i/>
          <w:iCs/>
          <w:sz w:val="24"/>
          <w:szCs w:val="24"/>
        </w:rPr>
        <w:t>« afin de faciliter la transmission de savoir-faire et la transformation numérique des TPE-PME, à l’instar des politiques de gestion des connaissances explicites et tacites mises en place dans certaines entreprises »</w:t>
      </w:r>
      <w:r w:rsidR="00456D21" w:rsidRPr="00456D21">
        <w:rPr>
          <w:rStyle w:val="Appelnotedebasdep"/>
          <w:rFonts w:ascii="Times New Roman" w:hAnsi="Times New Roman" w:cs="Times New Roman"/>
          <w:i/>
          <w:iCs/>
          <w:sz w:val="20"/>
          <w:szCs w:val="20"/>
        </w:rPr>
        <w:footnoteReference w:id="8"/>
      </w:r>
      <w:r w:rsidR="00456D21">
        <w:rPr>
          <w:rFonts w:ascii="Times New Roman" w:hAnsi="Times New Roman" w:cs="Times New Roman"/>
          <w:iCs/>
          <w:sz w:val="24"/>
          <w:szCs w:val="24"/>
        </w:rPr>
        <w:t>. En d’autres termes, loin des besoins individuels et citoyen de reconnaissance/certification</w:t>
      </w:r>
      <w:r w:rsidR="007F0D08">
        <w:rPr>
          <w:rFonts w:ascii="Times New Roman" w:hAnsi="Times New Roman" w:cs="Times New Roman"/>
          <w:iCs/>
          <w:sz w:val="24"/>
          <w:szCs w:val="24"/>
        </w:rPr>
        <w:t>,</w:t>
      </w:r>
      <w:r w:rsidR="00456D21">
        <w:rPr>
          <w:rFonts w:ascii="Times New Roman" w:hAnsi="Times New Roman" w:cs="Times New Roman"/>
          <w:iCs/>
          <w:sz w:val="24"/>
          <w:szCs w:val="24"/>
        </w:rPr>
        <w:t xml:space="preserve"> se profilent des enjeux industriels (culturels ?</w:t>
      </w:r>
      <w:r w:rsidR="007F0D08">
        <w:rPr>
          <w:rFonts w:ascii="Times New Roman" w:hAnsi="Times New Roman" w:cs="Times New Roman"/>
          <w:iCs/>
          <w:sz w:val="24"/>
          <w:szCs w:val="24"/>
        </w:rPr>
        <w:t>) ceux</w:t>
      </w:r>
      <w:r w:rsidR="00456D21">
        <w:rPr>
          <w:rFonts w:ascii="Times New Roman" w:hAnsi="Times New Roman" w:cs="Times New Roman"/>
          <w:iCs/>
          <w:sz w:val="24"/>
          <w:szCs w:val="24"/>
        </w:rPr>
        <w:t xml:space="preserve"> des Mooc, du numérique</w:t>
      </w:r>
      <w:r w:rsidR="007F0D08">
        <w:rPr>
          <w:rFonts w:ascii="Times New Roman" w:hAnsi="Times New Roman" w:cs="Times New Roman"/>
          <w:iCs/>
          <w:sz w:val="24"/>
          <w:szCs w:val="24"/>
        </w:rPr>
        <w:t xml:space="preserve"> et des entreprises. Enfin</w:t>
      </w:r>
      <w:r w:rsidR="00456D21">
        <w:rPr>
          <w:rFonts w:ascii="Times New Roman" w:hAnsi="Times New Roman" w:cs="Times New Roman"/>
          <w:iCs/>
          <w:sz w:val="24"/>
          <w:szCs w:val="24"/>
        </w:rPr>
        <w:t>,</w:t>
      </w:r>
      <w:r w:rsidR="001E4951">
        <w:rPr>
          <w:rFonts w:ascii="Times New Roman" w:hAnsi="Times New Roman" w:cs="Times New Roman"/>
          <w:b/>
          <w:i/>
          <w:sz w:val="24"/>
          <w:szCs w:val="24"/>
        </w:rPr>
        <w:t xml:space="preserve"> </w:t>
      </w:r>
      <w:r w:rsidR="00456D21" w:rsidRPr="00456D21">
        <w:rPr>
          <w:rFonts w:ascii="Times New Roman" w:hAnsi="Times New Roman" w:cs="Times New Roman"/>
          <w:color w:val="000000" w:themeColor="text1"/>
          <w:sz w:val="24"/>
          <w:szCs w:val="24"/>
        </w:rPr>
        <w:t>« les membres du Conseil national encouragent également l’expérimentation d’autres modes de validation des acquis en s’appuyant notamment sur les outils numériques et la formation à distance</w:t>
      </w:r>
      <w:r w:rsidR="00456D21">
        <w:rPr>
          <w:rFonts w:ascii="Times New Roman" w:hAnsi="Times New Roman" w:cs="Times New Roman"/>
          <w:color w:val="000000" w:themeColor="text1"/>
          <w:sz w:val="24"/>
          <w:szCs w:val="24"/>
        </w:rPr>
        <w:t> »</w:t>
      </w:r>
      <w:r w:rsidR="00456D21" w:rsidRPr="00456D21">
        <w:rPr>
          <w:rStyle w:val="Appelnotedebasdep"/>
          <w:rFonts w:ascii="Times New Roman" w:hAnsi="Times New Roman" w:cs="Times New Roman"/>
          <w:color w:val="000000" w:themeColor="text1"/>
          <w:sz w:val="20"/>
          <w:szCs w:val="20"/>
        </w:rPr>
        <w:footnoteReference w:id="9"/>
      </w:r>
      <w:r w:rsidR="00456D21" w:rsidRPr="00456D21">
        <w:rPr>
          <w:rFonts w:ascii="Times New Roman" w:hAnsi="Times New Roman" w:cs="Times New Roman"/>
          <w:color w:val="000000" w:themeColor="text1"/>
          <w:sz w:val="24"/>
          <w:szCs w:val="24"/>
        </w:rPr>
        <w:t>.</w:t>
      </w:r>
      <w:r w:rsidR="00456D21">
        <w:rPr>
          <w:rFonts w:ascii="Times New Roman" w:hAnsi="Times New Roman" w:cs="Times New Roman"/>
          <w:color w:val="000000" w:themeColor="text1"/>
          <w:sz w:val="24"/>
          <w:szCs w:val="24"/>
        </w:rPr>
        <w:t xml:space="preserve"> Autres modes envisageables et déjà mise en </w:t>
      </w:r>
      <w:r w:rsidR="007F0D08">
        <w:rPr>
          <w:rFonts w:ascii="Times New Roman" w:hAnsi="Times New Roman" w:cs="Times New Roman"/>
          <w:color w:val="000000" w:themeColor="text1"/>
          <w:sz w:val="24"/>
          <w:szCs w:val="24"/>
        </w:rPr>
        <w:t>œuvre d’ailleurs.</w:t>
      </w:r>
    </w:p>
    <w:p w:rsidR="007F0D08" w:rsidRDefault="007F0D08" w:rsidP="002E2298">
      <w:pPr>
        <w:spacing w:after="0"/>
        <w:jc w:val="both"/>
        <w:rPr>
          <w:rFonts w:ascii="Times New Roman" w:hAnsi="Times New Roman" w:cs="Times New Roman"/>
          <w:sz w:val="24"/>
          <w:szCs w:val="24"/>
        </w:rPr>
      </w:pPr>
    </w:p>
    <w:p w:rsidR="003032A2" w:rsidRDefault="00D64BB5" w:rsidP="003032A2">
      <w:pPr>
        <w:spacing w:after="0"/>
        <w:jc w:val="both"/>
        <w:rPr>
          <w:rFonts w:ascii="Times New Roman" w:hAnsi="Times New Roman" w:cs="Times New Roman"/>
          <w:sz w:val="24"/>
          <w:szCs w:val="24"/>
        </w:rPr>
      </w:pPr>
      <w:r>
        <w:rPr>
          <w:rFonts w:ascii="Times New Roman" w:hAnsi="Times New Roman" w:cs="Times New Roman"/>
          <w:sz w:val="24"/>
          <w:szCs w:val="24"/>
        </w:rPr>
        <w:t>Le deuxième élément de cette refonte envisagé des modalités actuelles de la VAE est la demande d’évaluation du Premier Ministre Manuel</w:t>
      </w:r>
      <w:r w:rsidR="00055D8D">
        <w:rPr>
          <w:rFonts w:ascii="Times New Roman" w:hAnsi="Times New Roman" w:cs="Times New Roman"/>
          <w:sz w:val="24"/>
          <w:szCs w:val="24"/>
        </w:rPr>
        <w:t xml:space="preserve"> V</w:t>
      </w:r>
      <w:r>
        <w:rPr>
          <w:rFonts w:ascii="Times New Roman" w:hAnsi="Times New Roman" w:cs="Times New Roman"/>
          <w:sz w:val="24"/>
          <w:szCs w:val="24"/>
        </w:rPr>
        <w:t>alls qui fait suite à de déjà très nombreux rapports antérieurs.</w:t>
      </w:r>
      <w:r w:rsidR="003032A2">
        <w:rPr>
          <w:rFonts w:ascii="Times New Roman" w:hAnsi="Times New Roman" w:cs="Times New Roman"/>
          <w:sz w:val="24"/>
          <w:szCs w:val="24"/>
        </w:rPr>
        <w:t xml:space="preserve"> </w:t>
      </w:r>
      <w:r w:rsidR="003032A2" w:rsidRPr="00DA233F">
        <w:rPr>
          <w:rFonts w:ascii="Times New Roman" w:hAnsi="Times New Roman" w:cs="Times New Roman"/>
          <w:sz w:val="24"/>
          <w:szCs w:val="24"/>
        </w:rPr>
        <w:t>Quatorze ans après sa création dans la loi de modernisation sociale du 17 janvier 2002,</w:t>
      </w:r>
      <w:r w:rsidR="003032A2">
        <w:rPr>
          <w:rFonts w:ascii="Times New Roman" w:hAnsi="Times New Roman" w:cs="Times New Roman"/>
          <w:sz w:val="24"/>
          <w:szCs w:val="24"/>
        </w:rPr>
        <w:t xml:space="preserve"> le Premier Ministre après beaucoup d’autres est à la manœuvre pour que soit réinterroger cette loi, ses pratiques et ses effets sociaux. Dans la conjoncture </w:t>
      </w:r>
      <w:r w:rsidR="003032A2">
        <w:rPr>
          <w:rFonts w:ascii="Times New Roman" w:hAnsi="Times New Roman" w:cs="Times New Roman"/>
          <w:sz w:val="24"/>
          <w:szCs w:val="24"/>
        </w:rPr>
        <w:lastRenderedPageBreak/>
        <w:t>actuelle et face aux pressions multiples, il est à craindre qu’une telle évaluation tende à davantage encore instrumentaliser la VAE et qu’elle</w:t>
      </w:r>
      <w:r w:rsidR="009218CF">
        <w:rPr>
          <w:rFonts w:ascii="Times New Roman" w:hAnsi="Times New Roman" w:cs="Times New Roman"/>
          <w:sz w:val="24"/>
          <w:szCs w:val="24"/>
        </w:rPr>
        <w:t xml:space="preserve"> la</w:t>
      </w:r>
      <w:r w:rsidR="003032A2">
        <w:rPr>
          <w:rFonts w:ascii="Times New Roman" w:hAnsi="Times New Roman" w:cs="Times New Roman"/>
          <w:sz w:val="24"/>
          <w:szCs w:val="24"/>
        </w:rPr>
        <w:t xml:space="preserve"> décentre encore de l’individu en quête de reconnaissance de soi en la faveur</w:t>
      </w:r>
      <w:r w:rsidR="009218CF">
        <w:rPr>
          <w:rFonts w:ascii="Times New Roman" w:hAnsi="Times New Roman" w:cs="Times New Roman"/>
          <w:sz w:val="24"/>
          <w:szCs w:val="24"/>
        </w:rPr>
        <w:t xml:space="preserve"> d’une restrictive</w:t>
      </w:r>
      <w:r w:rsidR="003032A2">
        <w:rPr>
          <w:rFonts w:ascii="Times New Roman" w:hAnsi="Times New Roman" w:cs="Times New Roman"/>
          <w:sz w:val="24"/>
          <w:szCs w:val="24"/>
        </w:rPr>
        <w:t xml:space="preserve"> logique d’insertion et d’emploi. C’est d’ailleurs le sens de la demande de Manuel Valls. </w:t>
      </w:r>
      <w:r w:rsidR="009218CF">
        <w:rPr>
          <w:rFonts w:ascii="Times New Roman" w:hAnsi="Times New Roman" w:cs="Times New Roman"/>
          <w:sz w:val="24"/>
          <w:szCs w:val="24"/>
        </w:rPr>
        <w:t>Bien que reconnue efficace malgré quelques lenteurs et un certains nombre d’abandon  - de fait communs à de nombreux processus sociaux -, l</w:t>
      </w:r>
      <w:r w:rsidR="003032A2">
        <w:rPr>
          <w:rFonts w:ascii="Times New Roman" w:hAnsi="Times New Roman" w:cs="Times New Roman"/>
          <w:sz w:val="24"/>
          <w:szCs w:val="24"/>
        </w:rPr>
        <w:t>a VAE sera donc soumis aux feux croisés</w:t>
      </w:r>
      <w:r w:rsidR="009218CF">
        <w:rPr>
          <w:rFonts w:ascii="Times New Roman" w:hAnsi="Times New Roman" w:cs="Times New Roman"/>
          <w:sz w:val="24"/>
          <w:szCs w:val="24"/>
        </w:rPr>
        <w:t xml:space="preserve"> et intrusifs de trois corps d’inspection générale, à </w:t>
      </w:r>
      <w:r w:rsidR="009218CF" w:rsidRPr="009218CF">
        <w:rPr>
          <w:rFonts w:ascii="Times New Roman" w:hAnsi="Times New Roman" w:cs="Times New Roman"/>
          <w:sz w:val="24"/>
          <w:szCs w:val="24"/>
        </w:rPr>
        <w:t>savoir l’Inspection générale de l’Éducation nationale (IGEN), de l’Inspection générale de l’administration de l’Éducation nationale et de la recherche (IGAENR) et de l’Inspection générale des affaires sociales (Igas)</w:t>
      </w:r>
      <w:r w:rsidR="009218CF">
        <w:rPr>
          <w:rFonts w:ascii="Times New Roman" w:hAnsi="Times New Roman" w:cs="Times New Roman"/>
          <w:sz w:val="24"/>
          <w:szCs w:val="24"/>
        </w:rPr>
        <w:t xml:space="preserve"> missionnées par deux </w:t>
      </w:r>
      <w:r w:rsidR="009218CF" w:rsidRPr="009218CF">
        <w:rPr>
          <w:rFonts w:ascii="Times New Roman" w:hAnsi="Times New Roman" w:cs="Times New Roman"/>
          <w:sz w:val="24"/>
          <w:szCs w:val="24"/>
        </w:rPr>
        <w:t>Ministres Najat Vallaud-Belkacem de l’Education nationale et Myriam El Khomri du Travail. Une telle machinerie dont l’objectif, selon les termes de Valls est de</w:t>
      </w:r>
      <w:r w:rsidR="003032A2" w:rsidRPr="009218CF">
        <w:rPr>
          <w:rFonts w:ascii="Times New Roman" w:hAnsi="Times New Roman" w:cs="Times New Roman"/>
          <w:i/>
          <w:iCs/>
          <w:sz w:val="24"/>
          <w:szCs w:val="24"/>
        </w:rPr>
        <w:t xml:space="preserve"> </w:t>
      </w:r>
      <w:r w:rsidR="009218CF">
        <w:rPr>
          <w:rFonts w:ascii="Times New Roman" w:hAnsi="Times New Roman" w:cs="Times New Roman"/>
          <w:i/>
          <w:iCs/>
          <w:sz w:val="24"/>
          <w:szCs w:val="24"/>
        </w:rPr>
        <w:t>« </w:t>
      </w:r>
      <w:r w:rsidR="003032A2" w:rsidRPr="009218CF">
        <w:rPr>
          <w:rFonts w:ascii="Times New Roman" w:hAnsi="Times New Roman" w:cs="Times New Roman"/>
          <w:i/>
          <w:iCs/>
          <w:sz w:val="24"/>
          <w:szCs w:val="24"/>
        </w:rPr>
        <w:t>réinterroger les politiques publiques, leurs résultats, leur utilité et leur adéquation avec les attentes des bénéficiaires</w:t>
      </w:r>
      <w:r w:rsidR="00F379DC">
        <w:rPr>
          <w:rFonts w:ascii="Times New Roman" w:hAnsi="Times New Roman" w:cs="Times New Roman"/>
          <w:i/>
          <w:iCs/>
          <w:sz w:val="24"/>
          <w:szCs w:val="24"/>
        </w:rPr>
        <w:t> »</w:t>
      </w:r>
      <w:r w:rsidR="003032A2" w:rsidRPr="009218CF">
        <w:rPr>
          <w:rFonts w:ascii="Times New Roman" w:hAnsi="Times New Roman" w:cs="Times New Roman"/>
          <w:sz w:val="24"/>
          <w:szCs w:val="24"/>
        </w:rPr>
        <w:t>, précise Manuel Valls dans la lettre de cadrage</w:t>
      </w:r>
      <w:r w:rsidR="009218CF">
        <w:rPr>
          <w:rFonts w:ascii="Times New Roman" w:hAnsi="Times New Roman" w:cs="Times New Roman"/>
          <w:sz w:val="24"/>
          <w:szCs w:val="24"/>
        </w:rPr>
        <w:t>. Reste à savoir ce qu’il faut entendre par bénéficiaires et la m</w:t>
      </w:r>
      <w:r w:rsidR="00F379DC">
        <w:rPr>
          <w:rFonts w:ascii="Times New Roman" w:hAnsi="Times New Roman" w:cs="Times New Roman"/>
          <w:sz w:val="24"/>
          <w:szCs w:val="24"/>
        </w:rPr>
        <w:t>anière</w:t>
      </w:r>
      <w:r w:rsidR="009218CF">
        <w:rPr>
          <w:rFonts w:ascii="Times New Roman" w:hAnsi="Times New Roman" w:cs="Times New Roman"/>
          <w:sz w:val="24"/>
          <w:szCs w:val="24"/>
        </w:rPr>
        <w:t xml:space="preserve"> dont ils seront associés à l’</w:t>
      </w:r>
      <w:r w:rsidR="00F379DC">
        <w:rPr>
          <w:rFonts w:ascii="Times New Roman" w:hAnsi="Times New Roman" w:cs="Times New Roman"/>
          <w:sz w:val="24"/>
          <w:szCs w:val="24"/>
        </w:rPr>
        <w:t xml:space="preserve">évaluation et ce qu’il faut entendre en 2016 par </w:t>
      </w:r>
      <w:r w:rsidR="00F379DC">
        <w:rPr>
          <w:rFonts w:ascii="Times New Roman" w:hAnsi="Times New Roman" w:cs="Times New Roman"/>
          <w:i/>
          <w:iCs/>
          <w:sz w:val="24"/>
          <w:szCs w:val="24"/>
        </w:rPr>
        <w:t>« </w:t>
      </w:r>
      <w:r w:rsidR="003032A2" w:rsidRPr="009218CF">
        <w:rPr>
          <w:rFonts w:ascii="Times New Roman" w:hAnsi="Times New Roman" w:cs="Times New Roman"/>
          <w:i/>
          <w:iCs/>
          <w:sz w:val="24"/>
          <w:szCs w:val="24"/>
        </w:rPr>
        <w:t>pour une action publique, plus efficace et plus juste</w:t>
      </w:r>
      <w:r w:rsidR="00F379DC">
        <w:rPr>
          <w:rFonts w:ascii="Times New Roman" w:hAnsi="Times New Roman" w:cs="Times New Roman"/>
          <w:i/>
          <w:iCs/>
          <w:sz w:val="24"/>
          <w:szCs w:val="24"/>
        </w:rPr>
        <w:t> »</w:t>
      </w:r>
      <w:r w:rsidR="00F379DC" w:rsidRPr="00F379DC">
        <w:rPr>
          <w:rStyle w:val="Appelnotedebasdep"/>
          <w:rFonts w:ascii="Times New Roman" w:hAnsi="Times New Roman" w:cs="Times New Roman"/>
          <w:i/>
          <w:iCs/>
          <w:sz w:val="20"/>
          <w:szCs w:val="20"/>
        </w:rPr>
        <w:footnoteReference w:id="10"/>
      </w:r>
      <w:r w:rsidR="003032A2" w:rsidRPr="00F379DC">
        <w:rPr>
          <w:rFonts w:ascii="Times New Roman" w:hAnsi="Times New Roman" w:cs="Times New Roman"/>
          <w:sz w:val="20"/>
          <w:szCs w:val="20"/>
        </w:rPr>
        <w:t>.</w:t>
      </w:r>
      <w:r w:rsidR="00F379DC">
        <w:rPr>
          <w:rFonts w:ascii="Times New Roman" w:hAnsi="Times New Roman" w:cs="Times New Roman"/>
          <w:sz w:val="24"/>
          <w:szCs w:val="24"/>
        </w:rPr>
        <w:t xml:space="preserve"> </w:t>
      </w:r>
    </w:p>
    <w:p w:rsidR="00F379DC" w:rsidRDefault="00F379DC" w:rsidP="003032A2">
      <w:pPr>
        <w:spacing w:after="0"/>
        <w:jc w:val="both"/>
        <w:rPr>
          <w:rFonts w:ascii="Times New Roman" w:hAnsi="Times New Roman" w:cs="Times New Roman"/>
          <w:sz w:val="24"/>
          <w:szCs w:val="24"/>
        </w:rPr>
      </w:pPr>
    </w:p>
    <w:p w:rsidR="00E646F7" w:rsidRPr="00E646F7" w:rsidRDefault="00F379DC" w:rsidP="00E646F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A cette mission d’évaluation s’ajoute quelques temps après le COPANEF, le 2 février 2016 une </w:t>
      </w:r>
      <w:r w:rsidR="00CD2B77">
        <w:rPr>
          <w:rFonts w:ascii="Times New Roman" w:hAnsi="Times New Roman" w:cs="Times New Roman"/>
          <w:sz w:val="24"/>
          <w:szCs w:val="24"/>
        </w:rPr>
        <w:t>« </w:t>
      </w:r>
      <w:r>
        <w:rPr>
          <w:rFonts w:ascii="Times New Roman" w:hAnsi="Times New Roman" w:cs="Times New Roman"/>
          <w:sz w:val="24"/>
          <w:szCs w:val="24"/>
        </w:rPr>
        <w:t>recommandation pour développer la VAE »</w:t>
      </w:r>
      <w:r w:rsidR="00CD2B77">
        <w:rPr>
          <w:rFonts w:ascii="Times New Roman" w:hAnsi="Times New Roman" w:cs="Times New Roman"/>
          <w:sz w:val="24"/>
          <w:szCs w:val="24"/>
        </w:rPr>
        <w:t xml:space="preserve"> qui incite à une transformation importante du dispositif et qui engage pour le coup, non plus une inégalité de traitement de tout un chacun, mais une différenciation selon les secteurs d’activité. </w:t>
      </w:r>
      <w:r w:rsidR="00CD2B77" w:rsidRPr="00B11807">
        <w:rPr>
          <w:rFonts w:ascii="Times New Roman" w:hAnsi="Times New Roman" w:cs="Times New Roman"/>
          <w:sz w:val="24"/>
          <w:szCs w:val="24"/>
        </w:rPr>
        <w:t xml:space="preserve">La </w:t>
      </w:r>
      <w:r w:rsidR="00CD2B77" w:rsidRPr="00B11807">
        <w:rPr>
          <w:rFonts w:ascii="Times New Roman" w:hAnsi="Times New Roman" w:cs="Times New Roman"/>
          <w:bCs/>
          <w:sz w:val="24"/>
          <w:szCs w:val="24"/>
        </w:rPr>
        <w:t xml:space="preserve">recommandation 1 </w:t>
      </w:r>
      <w:r w:rsidR="00B11807">
        <w:rPr>
          <w:rFonts w:ascii="Times New Roman" w:hAnsi="Times New Roman" w:cs="Times New Roman"/>
          <w:bCs/>
          <w:sz w:val="24"/>
          <w:szCs w:val="24"/>
        </w:rPr>
        <w:t>propose d’a</w:t>
      </w:r>
      <w:r w:rsidR="00B11807">
        <w:rPr>
          <w:rFonts w:ascii="Times New Roman" w:hAnsi="Times New Roman" w:cs="Times New Roman"/>
          <w:sz w:val="24"/>
          <w:szCs w:val="24"/>
        </w:rPr>
        <w:t>utoriser que chaque</w:t>
      </w:r>
      <w:r w:rsidR="00CD2B77" w:rsidRPr="00B11807">
        <w:rPr>
          <w:rFonts w:ascii="Times New Roman" w:hAnsi="Times New Roman" w:cs="Times New Roman"/>
          <w:sz w:val="24"/>
          <w:szCs w:val="24"/>
        </w:rPr>
        <w:t xml:space="preserve"> certif</w:t>
      </w:r>
      <w:r w:rsidR="00B11807">
        <w:rPr>
          <w:rFonts w:ascii="Times New Roman" w:hAnsi="Times New Roman" w:cs="Times New Roman"/>
          <w:sz w:val="24"/>
          <w:szCs w:val="24"/>
        </w:rPr>
        <w:t>icateur public et paritaire définisse</w:t>
      </w:r>
      <w:r w:rsidR="00CD2B77" w:rsidRPr="00B11807">
        <w:rPr>
          <w:rFonts w:ascii="Times New Roman" w:hAnsi="Times New Roman" w:cs="Times New Roman"/>
          <w:sz w:val="24"/>
          <w:szCs w:val="24"/>
        </w:rPr>
        <w:t xml:space="preserve"> </w:t>
      </w:r>
      <w:r w:rsidR="00B11807">
        <w:rPr>
          <w:rFonts w:ascii="Times New Roman" w:hAnsi="Times New Roman" w:cs="Times New Roman"/>
          <w:sz w:val="24"/>
          <w:szCs w:val="24"/>
        </w:rPr>
        <w:t>« </w:t>
      </w:r>
      <w:r w:rsidR="00CD2B77" w:rsidRPr="00B11807">
        <w:rPr>
          <w:rFonts w:ascii="Times New Roman" w:hAnsi="Times New Roman" w:cs="Times New Roman"/>
          <w:sz w:val="24"/>
          <w:szCs w:val="24"/>
        </w:rPr>
        <w:t xml:space="preserve">les principes et les modalités de mise en </w:t>
      </w:r>
      <w:r w:rsidR="00B11807" w:rsidRPr="00B11807">
        <w:rPr>
          <w:rFonts w:ascii="Times New Roman" w:hAnsi="Times New Roman" w:cs="Times New Roman"/>
          <w:sz w:val="24"/>
          <w:szCs w:val="24"/>
        </w:rPr>
        <w:t>œuvre</w:t>
      </w:r>
      <w:r w:rsidR="00CD2B77" w:rsidRPr="00B11807">
        <w:rPr>
          <w:rFonts w:ascii="Times New Roman" w:hAnsi="Times New Roman" w:cs="Times New Roman"/>
          <w:sz w:val="24"/>
          <w:szCs w:val="24"/>
        </w:rPr>
        <w:t xml:space="preserve"> de la VAE pour leurs propres certifications</w:t>
      </w:r>
      <w:r w:rsidR="00B11807">
        <w:rPr>
          <w:rFonts w:ascii="Times New Roman" w:hAnsi="Times New Roman" w:cs="Times New Roman"/>
          <w:sz w:val="24"/>
          <w:szCs w:val="24"/>
        </w:rPr>
        <w:t xml:space="preserve"> […] </w:t>
      </w:r>
      <w:r w:rsidR="00B11807" w:rsidRPr="00B11807">
        <w:rPr>
          <w:rFonts w:ascii="Times New Roman" w:hAnsi="Times New Roman" w:cs="Times New Roman"/>
          <w:sz w:val="24"/>
          <w:szCs w:val="24"/>
        </w:rPr>
        <w:t>par exemple,</w:t>
      </w:r>
      <w:r w:rsidR="00B11807">
        <w:rPr>
          <w:rFonts w:ascii="Times New Roman" w:hAnsi="Times New Roman" w:cs="Times New Roman"/>
          <w:sz w:val="24"/>
          <w:szCs w:val="24"/>
        </w:rPr>
        <w:t xml:space="preserve"> [en précisant]</w:t>
      </w:r>
      <w:r w:rsidR="00B11807" w:rsidRPr="00B11807">
        <w:rPr>
          <w:rFonts w:ascii="Times New Roman" w:hAnsi="Times New Roman" w:cs="Times New Roman"/>
          <w:sz w:val="24"/>
          <w:szCs w:val="24"/>
        </w:rPr>
        <w:t xml:space="preserve"> la durée minimale d’expérience requise pour la recevabilité, l’intensité du lien entre l’activité antérieure et la certification visée, etc. </w:t>
      </w:r>
      <w:r w:rsidR="00B11807">
        <w:rPr>
          <w:rFonts w:ascii="Times New Roman" w:hAnsi="Times New Roman" w:cs="Times New Roman"/>
          <w:sz w:val="24"/>
          <w:szCs w:val="24"/>
        </w:rPr>
        <w:t>». En d’autres termes, autant de modalités que de secteur, sans doute une mesure à visée égalitaire simplificatrice mais surtout « </w:t>
      </w:r>
      <w:r w:rsidR="00CD2B77" w:rsidRPr="00B11807">
        <w:rPr>
          <w:rFonts w:ascii="Times New Roman" w:hAnsi="Times New Roman" w:cs="Times New Roman"/>
          <w:sz w:val="24"/>
          <w:szCs w:val="24"/>
        </w:rPr>
        <w:t>en vue de mieux prendre en considération les types d’emplois accessibles par les titulaires de certains de ces diplômes et titres à finalité professionnelle</w:t>
      </w:r>
      <w:r w:rsidR="00B11807">
        <w:rPr>
          <w:rFonts w:ascii="Times New Roman" w:hAnsi="Times New Roman" w:cs="Times New Roman"/>
          <w:sz w:val="24"/>
          <w:szCs w:val="24"/>
        </w:rPr>
        <w:t xml:space="preserve"> ». Là encore pour les partenaires sociaux, la </w:t>
      </w:r>
      <w:r w:rsidR="00B11807" w:rsidRPr="0053714A">
        <w:rPr>
          <w:rFonts w:ascii="Times New Roman" w:hAnsi="Times New Roman" w:cs="Times New Roman"/>
          <w:sz w:val="24"/>
          <w:szCs w:val="24"/>
        </w:rPr>
        <w:t xml:space="preserve">VAE n’est pensé que comme un instrument adéquationniste au service de l’emploi, loin d’une idée de modernisation sociale au sens citoyen du terme. Quant à la </w:t>
      </w:r>
      <w:r w:rsidR="00B11807" w:rsidRPr="0053714A">
        <w:rPr>
          <w:rFonts w:ascii="Times New Roman" w:hAnsi="Times New Roman" w:cs="Times New Roman"/>
          <w:bCs/>
          <w:sz w:val="24"/>
          <w:szCs w:val="24"/>
        </w:rPr>
        <w:t>recommandation 3</w:t>
      </w:r>
      <w:r w:rsidR="0053714A" w:rsidRPr="0053714A">
        <w:rPr>
          <w:rFonts w:ascii="Times New Roman" w:hAnsi="Times New Roman" w:cs="Times New Roman"/>
          <w:bCs/>
          <w:sz w:val="24"/>
          <w:szCs w:val="24"/>
        </w:rPr>
        <w:t xml:space="preserve">, elle stipule de  faire </w:t>
      </w:r>
      <w:r w:rsidR="00B11807" w:rsidRPr="0053714A">
        <w:rPr>
          <w:rFonts w:ascii="Times New Roman" w:hAnsi="Times New Roman" w:cs="Times New Roman"/>
          <w:sz w:val="24"/>
          <w:szCs w:val="24"/>
        </w:rPr>
        <w:t>évoluer la notion de « rapport direct avec le</w:t>
      </w:r>
      <w:r w:rsidR="0053714A" w:rsidRPr="0053714A">
        <w:rPr>
          <w:rFonts w:ascii="Times New Roman" w:hAnsi="Times New Roman" w:cs="Times New Roman"/>
          <w:sz w:val="24"/>
          <w:szCs w:val="24"/>
        </w:rPr>
        <w:t xml:space="preserve"> contenu de la certification » qui est considéré comme</w:t>
      </w:r>
      <w:r w:rsidR="00B11807" w:rsidRPr="0053714A">
        <w:rPr>
          <w:rFonts w:ascii="Times New Roman" w:hAnsi="Times New Roman" w:cs="Times New Roman"/>
          <w:sz w:val="24"/>
          <w:szCs w:val="24"/>
        </w:rPr>
        <w:t xml:space="preserve"> </w:t>
      </w:r>
      <w:r w:rsidR="0053714A" w:rsidRPr="0053714A">
        <w:rPr>
          <w:rFonts w:ascii="Times New Roman" w:hAnsi="Times New Roman" w:cs="Times New Roman"/>
          <w:sz w:val="24"/>
          <w:szCs w:val="24"/>
        </w:rPr>
        <w:t>« </w:t>
      </w:r>
      <w:r w:rsidR="00B11807" w:rsidRPr="0053714A">
        <w:rPr>
          <w:rFonts w:ascii="Times New Roman" w:hAnsi="Times New Roman" w:cs="Times New Roman"/>
          <w:sz w:val="24"/>
          <w:szCs w:val="24"/>
        </w:rPr>
        <w:t>très restrictive</w:t>
      </w:r>
      <w:r w:rsidR="0053714A" w:rsidRPr="0053714A">
        <w:rPr>
          <w:rFonts w:ascii="Times New Roman" w:hAnsi="Times New Roman" w:cs="Times New Roman"/>
          <w:sz w:val="24"/>
          <w:szCs w:val="24"/>
        </w:rPr>
        <w:t xml:space="preserve"> [car]</w:t>
      </w:r>
      <w:r w:rsidR="00B11807" w:rsidRPr="0053714A">
        <w:rPr>
          <w:rFonts w:ascii="Times New Roman" w:hAnsi="Times New Roman" w:cs="Times New Roman"/>
          <w:sz w:val="24"/>
          <w:szCs w:val="24"/>
        </w:rPr>
        <w:t xml:space="preserve"> fondée sur l’inte</w:t>
      </w:r>
      <w:r w:rsidR="0053714A">
        <w:rPr>
          <w:rFonts w:ascii="Times New Roman" w:hAnsi="Times New Roman" w:cs="Times New Roman"/>
          <w:sz w:val="24"/>
          <w:szCs w:val="24"/>
        </w:rPr>
        <w:t>rprétation du terme « direct »</w:t>
      </w:r>
      <w:r w:rsidR="007C60EE" w:rsidRPr="007C60EE">
        <w:rPr>
          <w:rStyle w:val="Appelnotedebasdep"/>
          <w:rFonts w:ascii="Times New Roman" w:hAnsi="Times New Roman" w:cs="Times New Roman"/>
          <w:sz w:val="20"/>
          <w:szCs w:val="20"/>
        </w:rPr>
        <w:footnoteReference w:id="11"/>
      </w:r>
      <w:r w:rsidR="0053714A" w:rsidRPr="007C60EE">
        <w:rPr>
          <w:rFonts w:ascii="Times New Roman" w:hAnsi="Times New Roman" w:cs="Times New Roman"/>
          <w:sz w:val="20"/>
          <w:szCs w:val="20"/>
        </w:rPr>
        <w:t xml:space="preserve"> </w:t>
      </w:r>
      <w:r w:rsidR="0053714A">
        <w:rPr>
          <w:rFonts w:ascii="Times New Roman" w:hAnsi="Times New Roman" w:cs="Times New Roman"/>
          <w:sz w:val="24"/>
          <w:szCs w:val="24"/>
        </w:rPr>
        <w:t xml:space="preserve">et en ce sens de </w:t>
      </w:r>
      <w:r w:rsidR="0053714A" w:rsidRPr="0053714A">
        <w:rPr>
          <w:rFonts w:ascii="Times New Roman" w:hAnsi="Times New Roman" w:cs="Times New Roman"/>
          <w:sz w:val="24"/>
          <w:szCs w:val="24"/>
        </w:rPr>
        <w:t>modifier l’art. L. 335-5 du code</w:t>
      </w:r>
      <w:r w:rsidR="0053714A">
        <w:rPr>
          <w:rFonts w:ascii="Times New Roman" w:hAnsi="Times New Roman" w:cs="Times New Roman"/>
          <w:sz w:val="24"/>
          <w:szCs w:val="24"/>
        </w:rPr>
        <w:t xml:space="preserve"> de l’éducation. Certes, le dispositif peut évoluer</w:t>
      </w:r>
      <w:r w:rsidR="00B11807" w:rsidRPr="0053714A">
        <w:rPr>
          <w:rFonts w:ascii="Times New Roman" w:hAnsi="Times New Roman" w:cs="Times New Roman"/>
          <w:sz w:val="24"/>
          <w:szCs w:val="24"/>
        </w:rPr>
        <w:t xml:space="preserve"> </w:t>
      </w:r>
      <w:r w:rsidR="0053714A">
        <w:rPr>
          <w:rFonts w:ascii="Times New Roman" w:hAnsi="Times New Roman" w:cs="Times New Roman"/>
          <w:sz w:val="24"/>
          <w:szCs w:val="24"/>
        </w:rPr>
        <w:t xml:space="preserve">mais il conviendra d’être plus explicite et de bien choisir un autre qualifiant en l’activité ou l’expérience et leurs acquis et la certification visée. Et là encore la porte est ouverte à de nouvelles spéculations sémantiques pas forcément plus favorables à une mise en œuvre plus large de processus de VAE. </w:t>
      </w:r>
      <w:r w:rsidR="007C60EE">
        <w:rPr>
          <w:rFonts w:ascii="Times New Roman" w:hAnsi="Times New Roman" w:cs="Times New Roman"/>
          <w:sz w:val="24"/>
          <w:szCs w:val="24"/>
        </w:rPr>
        <w:t>Pour le reste les recommandations du COPACIF insiste pour que toute évolution soit faite à droit constant.</w:t>
      </w:r>
      <w:r w:rsidR="00304490">
        <w:rPr>
          <w:rFonts w:ascii="Times New Roman" w:hAnsi="Times New Roman" w:cs="Times New Roman"/>
          <w:sz w:val="24"/>
          <w:szCs w:val="24"/>
        </w:rPr>
        <w:t xml:space="preserve"> Recommandations faisant suite à un rapport </w:t>
      </w:r>
      <w:r w:rsidR="00304490">
        <w:rPr>
          <w:rFonts w:ascii="Times New Roman" w:hAnsi="Times New Roman" w:cs="Times New Roman"/>
          <w:bCs/>
          <w:sz w:val="24"/>
          <w:szCs w:val="24"/>
        </w:rPr>
        <w:t xml:space="preserve">du </w:t>
      </w:r>
      <w:r w:rsidR="00304490" w:rsidRPr="00304490">
        <w:rPr>
          <w:rFonts w:ascii="Times New Roman" w:hAnsi="Times New Roman" w:cs="Times New Roman"/>
          <w:bCs/>
          <w:sz w:val="24"/>
          <w:szCs w:val="24"/>
        </w:rPr>
        <w:t xml:space="preserve">Comité </w:t>
      </w:r>
      <w:r w:rsidR="00304490">
        <w:rPr>
          <w:rFonts w:ascii="Times New Roman" w:hAnsi="Times New Roman" w:cs="Times New Roman"/>
          <w:bCs/>
          <w:sz w:val="24"/>
          <w:szCs w:val="24"/>
        </w:rPr>
        <w:t>Observatoires et Certifications - groupe de travail placé au côté du COPANEF - intitulé :</w:t>
      </w:r>
      <w:r w:rsidR="00304490">
        <w:rPr>
          <w:rFonts w:ascii="Times New Roman" w:hAnsi="Times New Roman" w:cs="Times New Roman"/>
          <w:sz w:val="24"/>
          <w:szCs w:val="24"/>
        </w:rPr>
        <w:t xml:space="preserve"> </w:t>
      </w:r>
      <w:r w:rsidR="00304490">
        <w:rPr>
          <w:rFonts w:ascii="Times New Roman" w:hAnsi="Times New Roman" w:cs="Times New Roman"/>
          <w:bCs/>
          <w:sz w:val="24"/>
          <w:szCs w:val="24"/>
        </w:rPr>
        <w:t>« </w:t>
      </w:r>
      <w:r w:rsidR="00304490" w:rsidRPr="00304490">
        <w:rPr>
          <w:rFonts w:ascii="Times New Roman" w:hAnsi="Times New Roman" w:cs="Times New Roman"/>
          <w:bCs/>
          <w:sz w:val="24"/>
          <w:szCs w:val="24"/>
        </w:rPr>
        <w:t>La Validation des Acq</w:t>
      </w:r>
      <w:r w:rsidR="00E646F7">
        <w:rPr>
          <w:rFonts w:ascii="Times New Roman" w:hAnsi="Times New Roman" w:cs="Times New Roman"/>
          <w:bCs/>
          <w:sz w:val="24"/>
          <w:szCs w:val="24"/>
        </w:rPr>
        <w:t>uis de l’Expérience, pour un ré</w:t>
      </w:r>
      <w:r w:rsidR="00304490" w:rsidRPr="00304490">
        <w:rPr>
          <w:rFonts w:ascii="Times New Roman" w:hAnsi="Times New Roman" w:cs="Times New Roman"/>
          <w:bCs/>
          <w:sz w:val="24"/>
          <w:szCs w:val="24"/>
        </w:rPr>
        <w:t>investissement et une rénovation de la VAE : diagnostic et recommandations</w:t>
      </w:r>
      <w:r w:rsidR="00304490">
        <w:rPr>
          <w:rFonts w:ascii="Times New Roman" w:hAnsi="Times New Roman" w:cs="Times New Roman"/>
          <w:bCs/>
          <w:sz w:val="24"/>
          <w:szCs w:val="24"/>
        </w:rPr>
        <w:t> </w:t>
      </w:r>
      <w:r w:rsidR="00304490" w:rsidRPr="00304490">
        <w:rPr>
          <w:rFonts w:ascii="Times New Roman" w:hAnsi="Times New Roman" w:cs="Times New Roman"/>
          <w:bCs/>
          <w:sz w:val="24"/>
          <w:szCs w:val="24"/>
        </w:rPr>
        <w:t xml:space="preserve">» en date du </w:t>
      </w:r>
      <w:r w:rsidR="00304490" w:rsidRPr="00304490">
        <w:rPr>
          <w:rFonts w:ascii="Times New Roman" w:hAnsi="Times New Roman" w:cs="Times New Roman"/>
          <w:sz w:val="24"/>
          <w:szCs w:val="24"/>
        </w:rPr>
        <w:t>21 décembre 2015.</w:t>
      </w:r>
      <w:r w:rsidR="00304490">
        <w:rPr>
          <w:rFonts w:ascii="Times New Roman" w:hAnsi="Times New Roman" w:cs="Times New Roman"/>
          <w:sz w:val="24"/>
          <w:szCs w:val="24"/>
        </w:rPr>
        <w:t xml:space="preserve"> </w:t>
      </w:r>
    </w:p>
    <w:p w:rsidR="00304490" w:rsidRDefault="00304490" w:rsidP="00E646F7">
      <w:pPr>
        <w:spacing w:after="0"/>
        <w:jc w:val="both"/>
        <w:rPr>
          <w:rFonts w:ascii="Times New Roman" w:hAnsi="Times New Roman" w:cs="Times New Roman"/>
          <w:sz w:val="24"/>
          <w:szCs w:val="24"/>
        </w:rPr>
      </w:pPr>
    </w:p>
    <w:p w:rsidR="00F84C06" w:rsidRDefault="00F84C06" w:rsidP="00304490">
      <w:pPr>
        <w:spacing w:after="0"/>
        <w:jc w:val="both"/>
        <w:rPr>
          <w:rFonts w:ascii="Times New Roman" w:hAnsi="Times New Roman" w:cs="Times New Roman"/>
          <w:sz w:val="24"/>
          <w:szCs w:val="24"/>
        </w:rPr>
      </w:pPr>
    </w:p>
    <w:p w:rsidR="00F84C06" w:rsidRPr="00F84C06" w:rsidRDefault="00F84C06" w:rsidP="00304490">
      <w:pPr>
        <w:spacing w:after="0"/>
        <w:jc w:val="both"/>
        <w:rPr>
          <w:rFonts w:ascii="Times New Roman" w:hAnsi="Times New Roman" w:cs="Times New Roman"/>
          <w:b/>
          <w:i/>
          <w:sz w:val="24"/>
          <w:szCs w:val="24"/>
        </w:rPr>
      </w:pPr>
      <w:r w:rsidRPr="00F84C06">
        <w:rPr>
          <w:rFonts w:ascii="Times New Roman" w:hAnsi="Times New Roman" w:cs="Times New Roman"/>
          <w:b/>
          <w:i/>
          <w:sz w:val="24"/>
          <w:szCs w:val="24"/>
        </w:rPr>
        <w:t>Ad finem</w:t>
      </w:r>
    </w:p>
    <w:p w:rsidR="00F84C06" w:rsidRDefault="00F84C06" w:rsidP="00304490">
      <w:pPr>
        <w:spacing w:after="0"/>
        <w:jc w:val="both"/>
        <w:rPr>
          <w:rFonts w:ascii="Times New Roman" w:hAnsi="Times New Roman" w:cs="Times New Roman"/>
          <w:sz w:val="24"/>
          <w:szCs w:val="24"/>
        </w:rPr>
      </w:pPr>
    </w:p>
    <w:p w:rsidR="004178B7" w:rsidRPr="004178B7" w:rsidRDefault="00897E64" w:rsidP="004178B7">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Impossible aujourd’hui de prédire le devenir utilitariste ou non de la VAE. Néanmoins une série de questions peuvent être posées d’ores et déjà. En effet, c</w:t>
      </w:r>
      <w:r w:rsidR="00304490">
        <w:rPr>
          <w:rFonts w:ascii="Times New Roman" w:hAnsi="Times New Roman" w:cs="Times New Roman"/>
          <w:sz w:val="24"/>
          <w:szCs w:val="24"/>
        </w:rPr>
        <w:t>ette convergence d’évaluation, de rapports, de recommandations laisse penser que de grandes manœuvres sont engagées af</w:t>
      </w:r>
      <w:r w:rsidR="00F84C06">
        <w:rPr>
          <w:rFonts w:ascii="Times New Roman" w:hAnsi="Times New Roman" w:cs="Times New Roman"/>
          <w:sz w:val="24"/>
          <w:szCs w:val="24"/>
        </w:rPr>
        <w:t>in de modifier le texte de 2002, mais dans quel</w:t>
      </w:r>
      <w:r w:rsidR="000B18F1">
        <w:rPr>
          <w:rFonts w:ascii="Times New Roman" w:hAnsi="Times New Roman" w:cs="Times New Roman"/>
          <w:sz w:val="24"/>
          <w:szCs w:val="24"/>
        </w:rPr>
        <w:t>s</w:t>
      </w:r>
      <w:r w:rsidR="00F84C06">
        <w:rPr>
          <w:rFonts w:ascii="Times New Roman" w:hAnsi="Times New Roman" w:cs="Times New Roman"/>
          <w:sz w:val="24"/>
          <w:szCs w:val="24"/>
        </w:rPr>
        <w:t xml:space="preserve"> but</w:t>
      </w:r>
      <w:r w:rsidR="000B18F1">
        <w:rPr>
          <w:rFonts w:ascii="Times New Roman" w:hAnsi="Times New Roman" w:cs="Times New Roman"/>
          <w:sz w:val="24"/>
          <w:szCs w:val="24"/>
        </w:rPr>
        <w:t>s</w:t>
      </w:r>
      <w:r w:rsidR="00F84C06">
        <w:rPr>
          <w:rFonts w:ascii="Times New Roman" w:hAnsi="Times New Roman" w:cs="Times New Roman"/>
          <w:sz w:val="24"/>
          <w:szCs w:val="24"/>
        </w:rPr>
        <w:t> ?</w:t>
      </w:r>
      <w:r w:rsidR="00304490">
        <w:rPr>
          <w:rFonts w:ascii="Times New Roman" w:hAnsi="Times New Roman" w:cs="Times New Roman"/>
          <w:sz w:val="24"/>
          <w:szCs w:val="24"/>
        </w:rPr>
        <w:t xml:space="preserve"> </w:t>
      </w:r>
      <w:r w:rsidR="004178B7">
        <w:rPr>
          <w:rFonts w:ascii="Times New Roman" w:hAnsi="Times New Roman" w:cs="Times New Roman"/>
          <w:sz w:val="24"/>
          <w:szCs w:val="24"/>
        </w:rPr>
        <w:t xml:space="preserve">Ensemble de préconisations qui viseront à modifier le code du travail dans le cadre d’une loi en préparation, intitulée au </w:t>
      </w:r>
      <w:r w:rsidR="004178B7" w:rsidRPr="00C61FF2">
        <w:rPr>
          <w:rFonts w:ascii="Times New Roman" w:hAnsi="Times New Roman" w:cs="Times New Roman"/>
          <w:sz w:val="24"/>
          <w:szCs w:val="24"/>
        </w:rPr>
        <w:t>23 février</w:t>
      </w:r>
      <w:r w:rsidR="004178B7">
        <w:rPr>
          <w:rFonts w:ascii="Times New Roman" w:hAnsi="Times New Roman" w:cs="Times New Roman"/>
          <w:sz w:val="24"/>
          <w:szCs w:val="24"/>
        </w:rPr>
        <w:t>, « </w:t>
      </w:r>
      <w:r w:rsidR="004178B7" w:rsidRPr="00E646F7">
        <w:rPr>
          <w:rFonts w:ascii="Times New Roman" w:hAnsi="Times New Roman" w:cs="Times New Roman"/>
          <w:sz w:val="24"/>
          <w:szCs w:val="24"/>
        </w:rPr>
        <w:t>projet de loi visant à instituer de nouvelles protections pour les entreprises et les actifs</w:t>
      </w:r>
      <w:r w:rsidR="004178B7">
        <w:rPr>
          <w:rFonts w:ascii="Times New Roman" w:hAnsi="Times New Roman" w:cs="Times New Roman"/>
          <w:sz w:val="24"/>
          <w:szCs w:val="24"/>
        </w:rPr>
        <w:t> ». Le projet prévoit en effet, outre les évolutions du « petit livre rouge », la modification de l’article L. 613-3 du code de l’éducation en remplaçant</w:t>
      </w:r>
      <w:r w:rsidR="004178B7">
        <w:rPr>
          <w:rFonts w:ascii="Times New Roman" w:hAnsi="Times New Roman" w:cs="Times New Roman"/>
          <w:color w:val="000000"/>
          <w:sz w:val="24"/>
          <w:szCs w:val="24"/>
        </w:rPr>
        <w:t xml:space="preserve"> </w:t>
      </w:r>
      <w:r w:rsidR="004178B7" w:rsidRPr="004178B7">
        <w:rPr>
          <w:rFonts w:ascii="Times New Roman" w:hAnsi="Times New Roman" w:cs="Times New Roman"/>
          <w:sz w:val="24"/>
          <w:szCs w:val="24"/>
        </w:rPr>
        <w:t>les mots : « trois ans »</w:t>
      </w:r>
      <w:r w:rsidR="004178B7">
        <w:rPr>
          <w:rFonts w:ascii="Times New Roman" w:hAnsi="Times New Roman" w:cs="Times New Roman"/>
          <w:sz w:val="24"/>
          <w:szCs w:val="24"/>
        </w:rPr>
        <w:t xml:space="preserve"> [d’expérience]</w:t>
      </w:r>
      <w:r w:rsidR="004178B7" w:rsidRPr="004178B7">
        <w:rPr>
          <w:rFonts w:ascii="Times New Roman" w:hAnsi="Times New Roman" w:cs="Times New Roman"/>
          <w:sz w:val="24"/>
          <w:szCs w:val="24"/>
        </w:rPr>
        <w:t xml:space="preserve"> par les mots : « un an »</w:t>
      </w:r>
      <w:r w:rsidR="004178B7">
        <w:rPr>
          <w:rFonts w:ascii="Times New Roman" w:hAnsi="Times New Roman" w:cs="Times New Roman"/>
          <w:sz w:val="24"/>
          <w:szCs w:val="24"/>
        </w:rPr>
        <w:t xml:space="preserve"> et d’insérer</w:t>
      </w:r>
      <w:r w:rsidR="004178B7">
        <w:rPr>
          <w:rFonts w:ascii="Times New Roman" w:hAnsi="Times New Roman" w:cs="Times New Roman"/>
          <w:color w:val="000000"/>
          <w:sz w:val="24"/>
          <w:szCs w:val="24"/>
        </w:rPr>
        <w:t xml:space="preserve"> </w:t>
      </w:r>
      <w:r w:rsidR="004178B7" w:rsidRPr="004178B7">
        <w:rPr>
          <w:rFonts w:ascii="Times New Roman" w:hAnsi="Times New Roman" w:cs="Times New Roman"/>
          <w:sz w:val="24"/>
          <w:szCs w:val="24"/>
        </w:rPr>
        <w:t xml:space="preserve">après les mots : « exercées sur </w:t>
      </w:r>
      <w:r w:rsidR="004178B7">
        <w:rPr>
          <w:rFonts w:ascii="Times New Roman" w:hAnsi="Times New Roman" w:cs="Times New Roman"/>
          <w:sz w:val="24"/>
          <w:szCs w:val="24"/>
        </w:rPr>
        <w:t xml:space="preserve">une même période » […] les mots </w:t>
      </w:r>
      <w:r w:rsidR="004178B7" w:rsidRPr="004178B7">
        <w:rPr>
          <w:rFonts w:ascii="Times New Roman" w:hAnsi="Times New Roman" w:cs="Times New Roman"/>
          <w:sz w:val="24"/>
          <w:szCs w:val="24"/>
        </w:rPr>
        <w:t>« ainsi que les</w:t>
      </w:r>
      <w:r w:rsidR="004178B7">
        <w:rPr>
          <w:rFonts w:ascii="Times New Roman" w:hAnsi="Times New Roman" w:cs="Times New Roman"/>
          <w:sz w:val="24"/>
          <w:szCs w:val="24"/>
        </w:rPr>
        <w:t xml:space="preserve"> </w:t>
      </w:r>
      <w:r w:rsidR="004178B7" w:rsidRPr="004178B7">
        <w:rPr>
          <w:rFonts w:ascii="Times New Roman" w:hAnsi="Times New Roman" w:cs="Times New Roman"/>
          <w:sz w:val="24"/>
          <w:szCs w:val="24"/>
        </w:rPr>
        <w:t>périodes de formation initiale ou continue en milieu professionnel suivie de façon continue ou</w:t>
      </w:r>
      <w:r w:rsidR="004178B7">
        <w:rPr>
          <w:rFonts w:ascii="Times New Roman" w:hAnsi="Times New Roman" w:cs="Times New Roman"/>
          <w:sz w:val="24"/>
          <w:szCs w:val="24"/>
        </w:rPr>
        <w:t xml:space="preserve"> </w:t>
      </w:r>
      <w:r w:rsidR="004178B7" w:rsidRPr="004178B7">
        <w:rPr>
          <w:rFonts w:ascii="Times New Roman" w:hAnsi="Times New Roman" w:cs="Times New Roman"/>
          <w:sz w:val="24"/>
          <w:szCs w:val="24"/>
        </w:rPr>
        <w:t>non par les personnes »</w:t>
      </w:r>
      <w:r w:rsidR="004178B7">
        <w:rPr>
          <w:rFonts w:ascii="Times New Roman" w:hAnsi="Times New Roman" w:cs="Times New Roman"/>
          <w:sz w:val="24"/>
          <w:szCs w:val="24"/>
        </w:rPr>
        <w:t>.</w:t>
      </w:r>
    </w:p>
    <w:p w:rsidR="00304490" w:rsidRDefault="00304490" w:rsidP="00304490">
      <w:pPr>
        <w:spacing w:after="0"/>
        <w:jc w:val="both"/>
        <w:rPr>
          <w:rFonts w:ascii="Times New Roman" w:hAnsi="Times New Roman" w:cs="Times New Roman"/>
          <w:sz w:val="24"/>
          <w:szCs w:val="24"/>
        </w:rPr>
      </w:pPr>
      <w:r>
        <w:rPr>
          <w:rFonts w:ascii="Times New Roman" w:hAnsi="Times New Roman" w:cs="Times New Roman"/>
          <w:sz w:val="24"/>
          <w:szCs w:val="24"/>
        </w:rPr>
        <w:t>Qu’en sera-t-il des nouvelles mesures ? Favoriseront-elles plus de reconnaissance de soi par soi </w:t>
      </w:r>
      <w:r w:rsidR="00897E64">
        <w:rPr>
          <w:rFonts w:ascii="Times New Roman" w:hAnsi="Times New Roman" w:cs="Times New Roman"/>
          <w:sz w:val="24"/>
          <w:szCs w:val="24"/>
        </w:rPr>
        <w:t>voire</w:t>
      </w:r>
      <w:r>
        <w:rPr>
          <w:rFonts w:ascii="Times New Roman" w:hAnsi="Times New Roman" w:cs="Times New Roman"/>
          <w:sz w:val="24"/>
          <w:szCs w:val="24"/>
        </w:rPr>
        <w:t xml:space="preserve"> par d’autres acteurs ? Apporteront-elles plus d’égalité voire plus de sécurisation des parcours professionnelles grâce à plus de souplesse</w:t>
      </w:r>
      <w:r w:rsidR="00897E64">
        <w:rPr>
          <w:rFonts w:ascii="Times New Roman" w:hAnsi="Times New Roman" w:cs="Times New Roman"/>
          <w:sz w:val="24"/>
          <w:szCs w:val="24"/>
        </w:rPr>
        <w:t xml:space="preserve"> et d’</w:t>
      </w:r>
      <w:r w:rsidR="000B18F1">
        <w:rPr>
          <w:rFonts w:ascii="Times New Roman" w:hAnsi="Times New Roman" w:cs="Times New Roman"/>
          <w:sz w:val="24"/>
          <w:szCs w:val="24"/>
        </w:rPr>
        <w:t>accessibilité</w:t>
      </w:r>
      <w:r>
        <w:rPr>
          <w:rFonts w:ascii="Times New Roman" w:hAnsi="Times New Roman" w:cs="Times New Roman"/>
          <w:sz w:val="24"/>
          <w:szCs w:val="24"/>
        </w:rPr>
        <w:t> ?</w:t>
      </w:r>
      <w:r w:rsidR="00F84C06">
        <w:rPr>
          <w:rFonts w:ascii="Times New Roman" w:hAnsi="Times New Roman" w:cs="Times New Roman"/>
          <w:sz w:val="24"/>
          <w:szCs w:val="24"/>
        </w:rPr>
        <w:t xml:space="preserve"> Q</w:t>
      </w:r>
      <w:r>
        <w:rPr>
          <w:rFonts w:ascii="Times New Roman" w:hAnsi="Times New Roman" w:cs="Times New Roman"/>
          <w:sz w:val="24"/>
          <w:szCs w:val="24"/>
        </w:rPr>
        <w:t>uels effets auro</w:t>
      </w:r>
      <w:r w:rsidR="00F84C06">
        <w:rPr>
          <w:rFonts w:ascii="Times New Roman" w:hAnsi="Times New Roman" w:cs="Times New Roman"/>
          <w:sz w:val="24"/>
          <w:szCs w:val="24"/>
        </w:rPr>
        <w:t>nt-elles sur la valeur sociale</w:t>
      </w:r>
      <w:r>
        <w:rPr>
          <w:rFonts w:ascii="Times New Roman" w:hAnsi="Times New Roman" w:cs="Times New Roman"/>
          <w:sz w:val="24"/>
          <w:szCs w:val="24"/>
        </w:rPr>
        <w:t xml:space="preserve"> des certifications</w:t>
      </w:r>
      <w:r w:rsidR="004178B7">
        <w:rPr>
          <w:rFonts w:ascii="Times New Roman" w:hAnsi="Times New Roman" w:cs="Times New Roman"/>
          <w:sz w:val="24"/>
          <w:szCs w:val="24"/>
        </w:rPr>
        <w:t>, la recevabilité et l’évaluation des jurys</w:t>
      </w:r>
      <w:r>
        <w:rPr>
          <w:rFonts w:ascii="Times New Roman" w:hAnsi="Times New Roman" w:cs="Times New Roman"/>
          <w:sz w:val="24"/>
          <w:szCs w:val="24"/>
        </w:rPr>
        <w:t> ?</w:t>
      </w:r>
      <w:r w:rsidRPr="00304490">
        <w:rPr>
          <w:rFonts w:ascii="Times New Roman" w:hAnsi="Times New Roman" w:cs="Times New Roman"/>
          <w:sz w:val="24"/>
          <w:szCs w:val="24"/>
        </w:rPr>
        <w:t xml:space="preserve"> </w:t>
      </w:r>
      <w:r w:rsidR="00F84C06">
        <w:rPr>
          <w:rFonts w:ascii="Times New Roman" w:hAnsi="Times New Roman" w:cs="Times New Roman"/>
          <w:sz w:val="24"/>
          <w:szCs w:val="24"/>
        </w:rPr>
        <w:t>Ce texte futur produira-t-il plus d’émancipation citoyenne grâce à la force libératoire de la certification ou au contraire plus de subordination de l’expérience et de ses acquis à l’emploi et à la conjoncture économique ?</w:t>
      </w:r>
    </w:p>
    <w:p w:rsidR="00B40884" w:rsidRDefault="00B40884" w:rsidP="00304490">
      <w:pPr>
        <w:spacing w:after="0"/>
        <w:jc w:val="both"/>
        <w:rPr>
          <w:rFonts w:ascii="Times New Roman" w:hAnsi="Times New Roman" w:cs="Times New Roman"/>
          <w:sz w:val="24"/>
          <w:szCs w:val="24"/>
        </w:rPr>
      </w:pPr>
    </w:p>
    <w:p w:rsidR="00B40884" w:rsidRDefault="00B40884" w:rsidP="00304490">
      <w:pPr>
        <w:spacing w:after="0"/>
        <w:jc w:val="both"/>
        <w:rPr>
          <w:rFonts w:ascii="Times New Roman" w:hAnsi="Times New Roman" w:cs="Times New Roman"/>
          <w:sz w:val="24"/>
          <w:szCs w:val="24"/>
        </w:rPr>
      </w:pPr>
    </w:p>
    <w:p w:rsidR="00B40884" w:rsidRPr="00304490" w:rsidRDefault="00B40884" w:rsidP="00304490">
      <w:pPr>
        <w:spacing w:after="0"/>
        <w:jc w:val="both"/>
        <w:rPr>
          <w:rFonts w:ascii="Times New Roman" w:hAnsi="Times New Roman" w:cs="Times New Roman"/>
          <w:sz w:val="24"/>
          <w:szCs w:val="24"/>
        </w:rPr>
      </w:pPr>
    </w:p>
    <w:p w:rsidR="00304490" w:rsidRDefault="00304490" w:rsidP="00304490">
      <w:pPr>
        <w:autoSpaceDE w:val="0"/>
        <w:autoSpaceDN w:val="0"/>
        <w:adjustRightInd w:val="0"/>
        <w:spacing w:after="0" w:line="240" w:lineRule="auto"/>
        <w:rPr>
          <w:rFonts w:ascii="Tahoma" w:hAnsi="Tahoma" w:cs="Tahoma"/>
          <w:color w:val="000000"/>
        </w:rPr>
      </w:pPr>
    </w:p>
    <w:p w:rsidR="003F651C" w:rsidRDefault="003F651C" w:rsidP="00304490">
      <w:pPr>
        <w:autoSpaceDE w:val="0"/>
        <w:autoSpaceDN w:val="0"/>
        <w:adjustRightInd w:val="0"/>
        <w:spacing w:after="0" w:line="240" w:lineRule="auto"/>
        <w:rPr>
          <w:rFonts w:ascii="Tahoma" w:hAnsi="Tahoma" w:cs="Tahoma"/>
          <w:color w:val="000000"/>
        </w:rPr>
      </w:pPr>
    </w:p>
    <w:p w:rsidR="003F651C" w:rsidRDefault="003F651C" w:rsidP="00304490">
      <w:pPr>
        <w:autoSpaceDE w:val="0"/>
        <w:autoSpaceDN w:val="0"/>
        <w:adjustRightInd w:val="0"/>
        <w:spacing w:after="0" w:line="240" w:lineRule="auto"/>
        <w:rPr>
          <w:rFonts w:ascii="Tahoma" w:hAnsi="Tahoma" w:cs="Tahoma"/>
          <w:color w:val="000000"/>
        </w:rPr>
      </w:pPr>
    </w:p>
    <w:p w:rsidR="003F651C" w:rsidRDefault="003F651C" w:rsidP="00304490">
      <w:pPr>
        <w:autoSpaceDE w:val="0"/>
        <w:autoSpaceDN w:val="0"/>
        <w:adjustRightInd w:val="0"/>
        <w:spacing w:after="0" w:line="240" w:lineRule="auto"/>
        <w:rPr>
          <w:rFonts w:ascii="Tahoma" w:hAnsi="Tahoma" w:cs="Tahoma"/>
          <w:color w:val="000000"/>
        </w:rPr>
      </w:pPr>
    </w:p>
    <w:p w:rsidR="003032A2" w:rsidRDefault="003032A2" w:rsidP="00304490">
      <w:pPr>
        <w:autoSpaceDE w:val="0"/>
        <w:autoSpaceDN w:val="0"/>
        <w:adjustRightInd w:val="0"/>
        <w:spacing w:after="0" w:line="240" w:lineRule="auto"/>
      </w:pPr>
    </w:p>
    <w:p w:rsidR="003F651C" w:rsidRPr="004178B7" w:rsidRDefault="007B6C1F" w:rsidP="004178B7">
      <w:pPr>
        <w:autoSpaceDE w:val="0"/>
        <w:autoSpaceDN w:val="0"/>
        <w:adjustRightInd w:val="0"/>
        <w:spacing w:after="0" w:line="240" w:lineRule="auto"/>
        <w:jc w:val="both"/>
        <w:rPr>
          <w:rFonts w:ascii="Times New Roman" w:hAnsi="Times New Roman" w:cs="Times New Roman"/>
          <w:sz w:val="20"/>
          <w:szCs w:val="20"/>
        </w:rPr>
      </w:pPr>
      <w:r>
        <w:rPr>
          <w:rFonts w:ascii="TimesNewRomanPSMT" w:hAnsi="TimesNewRomanPSMT" w:cs="TimesNewRomanPSMT"/>
          <w:sz w:val="24"/>
          <w:szCs w:val="24"/>
        </w:rPr>
        <w:t xml:space="preserve"> </w:t>
      </w:r>
    </w:p>
    <w:p w:rsidR="003F651C" w:rsidRPr="002E2298" w:rsidRDefault="003F651C" w:rsidP="00304490">
      <w:pPr>
        <w:autoSpaceDE w:val="0"/>
        <w:autoSpaceDN w:val="0"/>
        <w:adjustRightInd w:val="0"/>
        <w:spacing w:after="0" w:line="240" w:lineRule="auto"/>
        <w:rPr>
          <w:rFonts w:ascii="Times New Roman" w:hAnsi="Times New Roman" w:cs="Times New Roman"/>
          <w:sz w:val="24"/>
          <w:szCs w:val="24"/>
        </w:rPr>
      </w:pPr>
    </w:p>
    <w:sectPr w:rsidR="003F651C" w:rsidRPr="002E2298" w:rsidSect="00C77CD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4F2" w:rsidRDefault="008864F2" w:rsidP="00741C7B">
      <w:pPr>
        <w:spacing w:after="0" w:line="240" w:lineRule="auto"/>
      </w:pPr>
      <w:r>
        <w:separator/>
      </w:r>
    </w:p>
  </w:endnote>
  <w:endnote w:type="continuationSeparator" w:id="1">
    <w:p w:rsidR="008864F2" w:rsidRDefault="008864F2" w:rsidP="00741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4F2" w:rsidRDefault="008864F2" w:rsidP="00741C7B">
      <w:pPr>
        <w:spacing w:after="0" w:line="240" w:lineRule="auto"/>
      </w:pPr>
      <w:r>
        <w:separator/>
      </w:r>
    </w:p>
  </w:footnote>
  <w:footnote w:type="continuationSeparator" w:id="1">
    <w:p w:rsidR="008864F2" w:rsidRDefault="008864F2" w:rsidP="00741C7B">
      <w:pPr>
        <w:spacing w:after="0" w:line="240" w:lineRule="auto"/>
      </w:pPr>
      <w:r>
        <w:continuationSeparator/>
      </w:r>
    </w:p>
  </w:footnote>
  <w:footnote w:id="2">
    <w:p w:rsidR="00581227" w:rsidRPr="00581227" w:rsidRDefault="00581227">
      <w:pPr>
        <w:pStyle w:val="Notedebasdepage"/>
        <w:rPr>
          <w:rFonts w:ascii="Times New Roman" w:hAnsi="Times New Roman" w:cs="Times New Roman"/>
        </w:rPr>
      </w:pPr>
      <w:r w:rsidRPr="00581227">
        <w:rPr>
          <w:rStyle w:val="Appelnotedebasdep"/>
          <w:rFonts w:ascii="Times New Roman" w:hAnsi="Times New Roman" w:cs="Times New Roman"/>
        </w:rPr>
        <w:footnoteRef/>
      </w:r>
      <w:r w:rsidRPr="00581227">
        <w:rPr>
          <w:rFonts w:ascii="Times New Roman" w:hAnsi="Times New Roman" w:cs="Times New Roman"/>
        </w:rPr>
        <w:t xml:space="preserve"> Souligné par moi</w:t>
      </w:r>
      <w:r>
        <w:rPr>
          <w:rFonts w:ascii="Times New Roman" w:hAnsi="Times New Roman" w:cs="Times New Roman"/>
        </w:rPr>
        <w:t>.</w:t>
      </w:r>
    </w:p>
  </w:footnote>
  <w:footnote w:id="3">
    <w:p w:rsidR="00994A91" w:rsidRPr="0055764E" w:rsidRDefault="00994A91">
      <w:pPr>
        <w:pStyle w:val="Notedebasdepage"/>
        <w:rPr>
          <w:rFonts w:ascii="Times New Roman" w:hAnsi="Times New Roman" w:cs="Times New Roman"/>
        </w:rPr>
      </w:pPr>
      <w:r w:rsidRPr="0055764E">
        <w:rPr>
          <w:rStyle w:val="Appelnotedebasdep"/>
          <w:rFonts w:ascii="Times New Roman" w:hAnsi="Times New Roman" w:cs="Times New Roman"/>
        </w:rPr>
        <w:footnoteRef/>
      </w:r>
      <w:r w:rsidRPr="0055764E">
        <w:rPr>
          <w:rFonts w:ascii="Times New Roman" w:hAnsi="Times New Roman" w:cs="Times New Roman"/>
        </w:rPr>
        <w:t xml:space="preserve"> Clin d’œil à Jacky Beillerot</w:t>
      </w:r>
      <w:r>
        <w:rPr>
          <w:rFonts w:ascii="Times New Roman" w:hAnsi="Times New Roman" w:cs="Times New Roman"/>
        </w:rPr>
        <w:t>.</w:t>
      </w:r>
    </w:p>
  </w:footnote>
  <w:footnote w:id="4">
    <w:p w:rsidR="00994A91" w:rsidRPr="00741C7B" w:rsidRDefault="00994A91" w:rsidP="00741C7B">
      <w:pPr>
        <w:pStyle w:val="Notedebasdepage"/>
        <w:jc w:val="both"/>
        <w:rPr>
          <w:rFonts w:ascii="Times New Roman" w:hAnsi="Times New Roman" w:cs="Times New Roman"/>
        </w:rPr>
      </w:pPr>
      <w:r w:rsidRPr="00741C7B">
        <w:rPr>
          <w:rStyle w:val="Appelnotedebasdep"/>
          <w:rFonts w:ascii="Times New Roman" w:hAnsi="Times New Roman" w:cs="Times New Roman"/>
        </w:rPr>
        <w:footnoteRef/>
      </w:r>
      <w:r w:rsidRPr="00741C7B">
        <w:rPr>
          <w:rFonts w:ascii="Times New Roman" w:hAnsi="Times New Roman" w:cs="Times New Roman"/>
        </w:rPr>
        <w:t xml:space="preserve"> Après, il est vrai, celle de 1934 permettant l’obtention d’un diplôme d’ingénieur</w:t>
      </w:r>
      <w:r>
        <w:rPr>
          <w:rFonts w:ascii="Times New Roman" w:hAnsi="Times New Roman" w:cs="Times New Roman"/>
        </w:rPr>
        <w:t>.</w:t>
      </w:r>
    </w:p>
  </w:footnote>
  <w:footnote w:id="5">
    <w:p w:rsidR="0091711D" w:rsidRPr="0091711D" w:rsidRDefault="0091711D">
      <w:pPr>
        <w:pStyle w:val="Notedebasdepage"/>
        <w:rPr>
          <w:rFonts w:ascii="Times New Roman" w:hAnsi="Times New Roman" w:cs="Times New Roman"/>
        </w:rPr>
      </w:pPr>
      <w:r w:rsidRPr="0091711D">
        <w:rPr>
          <w:rStyle w:val="Appelnotedebasdep"/>
          <w:rFonts w:ascii="Times New Roman" w:hAnsi="Times New Roman" w:cs="Times New Roman"/>
        </w:rPr>
        <w:footnoteRef/>
      </w:r>
      <w:r w:rsidRPr="0091711D">
        <w:rPr>
          <w:rFonts w:ascii="Times New Roman" w:hAnsi="Times New Roman" w:cs="Times New Roman"/>
        </w:rPr>
        <w:t xml:space="preserve"> Le Conseil national du numérique est composé de 30 membres</w:t>
      </w:r>
      <w:r>
        <w:rPr>
          <w:rFonts w:ascii="Times New Roman" w:hAnsi="Times New Roman" w:cs="Times New Roman"/>
        </w:rPr>
        <w:t>. Il a été</w:t>
      </w:r>
      <w:r w:rsidRPr="0091711D">
        <w:rPr>
          <w:rFonts w:ascii="Times New Roman" w:hAnsi="Times New Roman" w:cs="Times New Roman"/>
        </w:rPr>
        <w:t xml:space="preserve"> renouvelé par un </w:t>
      </w:r>
      <w:hyperlink r:id="rId1" w:history="1">
        <w:r w:rsidRPr="0091711D">
          <w:rPr>
            <w:rStyle w:val="Lienhypertexte"/>
            <w:rFonts w:ascii="Times New Roman" w:hAnsi="Times New Roman" w:cs="Times New Roman"/>
            <w:bCs/>
            <w:color w:val="auto"/>
            <w:u w:val="none"/>
          </w:rPr>
          <w:t>décret du Président de la République du 8 février 2016</w:t>
        </w:r>
      </w:hyperlink>
      <w:r>
        <w:rPr>
          <w:rStyle w:val="lev"/>
          <w:rFonts w:ascii="Times New Roman" w:hAnsi="Times New Roman" w:cs="Times New Roman"/>
        </w:rPr>
        <w:t>.</w:t>
      </w:r>
    </w:p>
  </w:footnote>
  <w:footnote w:id="6">
    <w:p w:rsidR="001E4951" w:rsidRPr="00CA3DA3" w:rsidRDefault="001E4951" w:rsidP="00CA3DA3">
      <w:pPr>
        <w:pStyle w:val="Titre1"/>
        <w:spacing w:before="0"/>
        <w:rPr>
          <w:rFonts w:ascii="Times New Roman" w:hAnsi="Times New Roman" w:cs="Times New Roman"/>
          <w:b w:val="0"/>
          <w:color w:val="auto"/>
          <w:sz w:val="20"/>
          <w:szCs w:val="20"/>
        </w:rPr>
      </w:pPr>
      <w:r w:rsidRPr="009B54A3">
        <w:rPr>
          <w:rStyle w:val="Appelnotedebasdep"/>
          <w:rFonts w:ascii="Times New Roman" w:hAnsi="Times New Roman" w:cs="Times New Roman"/>
          <w:b w:val="0"/>
          <w:color w:val="000000" w:themeColor="text1"/>
          <w:sz w:val="20"/>
          <w:szCs w:val="20"/>
        </w:rPr>
        <w:footnoteRef/>
      </w:r>
      <w:r w:rsidRPr="009B54A3">
        <w:rPr>
          <w:rFonts w:ascii="Times New Roman" w:hAnsi="Times New Roman" w:cs="Times New Roman"/>
          <w:b w:val="0"/>
          <w:color w:val="000000" w:themeColor="text1"/>
          <w:sz w:val="20"/>
          <w:szCs w:val="20"/>
        </w:rPr>
        <w:t xml:space="preserve"> </w:t>
      </w:r>
      <w:r w:rsidR="009315BF">
        <w:rPr>
          <w:rFonts w:ascii="Times New Roman" w:hAnsi="Times New Roman" w:cs="Times New Roman"/>
          <w:b w:val="0"/>
          <w:i/>
          <w:color w:val="000000" w:themeColor="text1"/>
          <w:sz w:val="20"/>
          <w:szCs w:val="20"/>
        </w:rPr>
        <w:t>Le quotidien de la formation</w:t>
      </w:r>
      <w:r w:rsidRPr="001E4951">
        <w:rPr>
          <w:rFonts w:ascii="Times New Roman" w:hAnsi="Times New Roman" w:cs="Times New Roman"/>
          <w:b w:val="0"/>
          <w:color w:val="auto"/>
          <w:sz w:val="20"/>
          <w:szCs w:val="20"/>
        </w:rPr>
        <w:t>, 7 janvier 2016</w:t>
      </w:r>
      <w:r>
        <w:rPr>
          <w:rFonts w:ascii="Times New Roman" w:hAnsi="Times New Roman" w:cs="Times New Roman"/>
          <w:b w:val="0"/>
          <w:color w:val="auto"/>
          <w:sz w:val="20"/>
          <w:szCs w:val="20"/>
        </w:rPr>
        <w:t xml:space="preserve">, article de </w:t>
      </w:r>
      <w:hyperlink r:id="rId2" w:history="1">
        <w:r w:rsidRPr="001E4951">
          <w:rPr>
            <w:rStyle w:val="Lienhypertexte"/>
            <w:rFonts w:ascii="Times New Roman" w:hAnsi="Times New Roman" w:cs="Times New Roman"/>
            <w:b w:val="0"/>
            <w:color w:val="auto"/>
            <w:sz w:val="20"/>
            <w:szCs w:val="20"/>
            <w:u w:val="none"/>
          </w:rPr>
          <w:t>Célia Coste</w:t>
        </w:r>
      </w:hyperlink>
    </w:p>
  </w:footnote>
  <w:footnote w:id="7">
    <w:p w:rsidR="00CA3DA3" w:rsidRPr="00CA3DA3" w:rsidRDefault="00CA3DA3">
      <w:pPr>
        <w:pStyle w:val="Notedebasdepage"/>
        <w:rPr>
          <w:rFonts w:ascii="Times New Roman" w:hAnsi="Times New Roman" w:cs="Times New Roman"/>
        </w:rPr>
      </w:pPr>
      <w:r w:rsidRPr="00CA3DA3">
        <w:rPr>
          <w:rStyle w:val="Appelnotedebasdep"/>
          <w:rFonts w:ascii="Times New Roman" w:hAnsi="Times New Roman" w:cs="Times New Roman"/>
        </w:rPr>
        <w:footnoteRef/>
      </w:r>
      <w:r w:rsidRPr="00CA3DA3">
        <w:rPr>
          <w:rFonts w:ascii="Times New Roman" w:hAnsi="Times New Roman" w:cs="Times New Roman"/>
        </w:rPr>
        <w:t xml:space="preserve"> Ibid.</w:t>
      </w:r>
    </w:p>
  </w:footnote>
  <w:footnote w:id="8">
    <w:p w:rsidR="00456D21" w:rsidRPr="00456D21" w:rsidRDefault="00456D21">
      <w:pPr>
        <w:pStyle w:val="Notedebasdepage"/>
        <w:rPr>
          <w:rFonts w:ascii="Times New Roman" w:hAnsi="Times New Roman" w:cs="Times New Roman"/>
        </w:rPr>
      </w:pPr>
      <w:r w:rsidRPr="00456D21">
        <w:rPr>
          <w:rStyle w:val="Appelnotedebasdep"/>
          <w:rFonts w:ascii="Times New Roman" w:hAnsi="Times New Roman" w:cs="Times New Roman"/>
        </w:rPr>
        <w:footnoteRef/>
      </w:r>
      <w:r w:rsidRPr="00456D21">
        <w:rPr>
          <w:rFonts w:ascii="Times New Roman" w:hAnsi="Times New Roman" w:cs="Times New Roman"/>
        </w:rPr>
        <w:t xml:space="preserve"> Ibid.</w:t>
      </w:r>
    </w:p>
  </w:footnote>
  <w:footnote w:id="9">
    <w:p w:rsidR="00456D21" w:rsidRPr="00456D21" w:rsidRDefault="00456D21">
      <w:pPr>
        <w:pStyle w:val="Notedebasdepage"/>
        <w:rPr>
          <w:rFonts w:ascii="Times New Roman" w:hAnsi="Times New Roman" w:cs="Times New Roman"/>
        </w:rPr>
      </w:pPr>
      <w:r w:rsidRPr="00456D21">
        <w:rPr>
          <w:rStyle w:val="Appelnotedebasdep"/>
          <w:rFonts w:ascii="Times New Roman" w:hAnsi="Times New Roman" w:cs="Times New Roman"/>
        </w:rPr>
        <w:footnoteRef/>
      </w:r>
      <w:r w:rsidRPr="00456D21">
        <w:rPr>
          <w:rFonts w:ascii="Times New Roman" w:hAnsi="Times New Roman" w:cs="Times New Roman"/>
        </w:rPr>
        <w:t xml:space="preserve"> </w:t>
      </w:r>
      <w:r w:rsidR="00055D8D">
        <w:rPr>
          <w:rFonts w:ascii="Times New Roman" w:hAnsi="Times New Roman" w:cs="Times New Roman"/>
        </w:rPr>
        <w:t>Ibid.</w:t>
      </w:r>
    </w:p>
  </w:footnote>
  <w:footnote w:id="10">
    <w:p w:rsidR="00F379DC" w:rsidRPr="007C60EE" w:rsidRDefault="00F379DC" w:rsidP="007C60EE">
      <w:pPr>
        <w:spacing w:after="0"/>
        <w:jc w:val="both"/>
        <w:rPr>
          <w:rFonts w:ascii="Times New Roman" w:hAnsi="Times New Roman" w:cs="Times New Roman"/>
          <w:sz w:val="20"/>
          <w:szCs w:val="20"/>
        </w:rPr>
      </w:pPr>
      <w:r w:rsidRPr="00F379DC">
        <w:rPr>
          <w:rStyle w:val="Appelnotedebasdep"/>
          <w:rFonts w:ascii="Times New Roman" w:hAnsi="Times New Roman" w:cs="Times New Roman"/>
          <w:sz w:val="20"/>
          <w:szCs w:val="20"/>
        </w:rPr>
        <w:footnoteRef/>
      </w:r>
      <w:r w:rsidRPr="00F379DC">
        <w:rPr>
          <w:rFonts w:ascii="Times New Roman" w:hAnsi="Times New Roman" w:cs="Times New Roman"/>
          <w:sz w:val="20"/>
          <w:szCs w:val="20"/>
        </w:rPr>
        <w:t xml:space="preserve"> Propos rapportés par </w:t>
      </w:r>
      <w:hyperlink r:id="rId3" w:history="1">
        <w:r w:rsidRPr="00F379DC">
          <w:rPr>
            <w:rStyle w:val="Lienhypertexte"/>
            <w:rFonts w:ascii="Times New Roman" w:hAnsi="Times New Roman" w:cs="Times New Roman"/>
            <w:color w:val="auto"/>
            <w:sz w:val="20"/>
            <w:szCs w:val="20"/>
            <w:u w:val="none"/>
          </w:rPr>
          <w:t>Benjamin d’Alguerre</w:t>
        </w:r>
      </w:hyperlink>
      <w:r w:rsidRPr="00F379DC">
        <w:rPr>
          <w:rFonts w:ascii="Times New Roman" w:hAnsi="Times New Roman" w:cs="Times New Roman"/>
          <w:sz w:val="20"/>
          <w:szCs w:val="20"/>
        </w:rPr>
        <w:t xml:space="preserve">, Manuel Valls lance une mission d’évaluation de la validation des acquis de l’expérience </w:t>
      </w:r>
      <w:r w:rsidRPr="00F379DC">
        <w:rPr>
          <w:rFonts w:ascii="Times New Roman" w:hAnsi="Times New Roman" w:cs="Times New Roman"/>
          <w:i/>
          <w:sz w:val="20"/>
          <w:szCs w:val="20"/>
        </w:rPr>
        <w:t>in</w:t>
      </w:r>
      <w:r w:rsidRPr="00F379DC">
        <w:rPr>
          <w:rFonts w:ascii="Times New Roman" w:hAnsi="Times New Roman" w:cs="Times New Roman"/>
          <w:sz w:val="20"/>
          <w:szCs w:val="20"/>
        </w:rPr>
        <w:t xml:space="preserve"> </w:t>
      </w:r>
      <w:r w:rsidR="009315BF">
        <w:rPr>
          <w:rFonts w:ascii="Times New Roman" w:hAnsi="Times New Roman" w:cs="Times New Roman"/>
          <w:i/>
          <w:sz w:val="20"/>
          <w:szCs w:val="20"/>
        </w:rPr>
        <w:t xml:space="preserve">Le quotidien de la formation </w:t>
      </w:r>
      <w:r w:rsidR="009315BF">
        <w:rPr>
          <w:rFonts w:ascii="Times New Roman" w:hAnsi="Times New Roman" w:cs="Times New Roman"/>
          <w:sz w:val="20"/>
          <w:szCs w:val="20"/>
        </w:rPr>
        <w:t>du</w:t>
      </w:r>
      <w:r w:rsidRPr="00F379DC">
        <w:rPr>
          <w:rFonts w:ascii="Times New Roman" w:hAnsi="Times New Roman" w:cs="Times New Roman"/>
          <w:sz w:val="20"/>
          <w:szCs w:val="20"/>
        </w:rPr>
        <w:t xml:space="preserve">  8 janvier 2016</w:t>
      </w:r>
      <w:r>
        <w:rPr>
          <w:rFonts w:ascii="Times New Roman" w:hAnsi="Times New Roman" w:cs="Times New Roman"/>
          <w:sz w:val="20"/>
          <w:szCs w:val="20"/>
        </w:rPr>
        <w:t>.</w:t>
      </w:r>
    </w:p>
  </w:footnote>
  <w:footnote w:id="11">
    <w:p w:rsidR="007C60EE" w:rsidRPr="007C60EE" w:rsidRDefault="007C60EE">
      <w:pPr>
        <w:pStyle w:val="Notedebasdepage"/>
        <w:rPr>
          <w:rFonts w:ascii="Times New Roman" w:hAnsi="Times New Roman" w:cs="Times New Roman"/>
        </w:rPr>
      </w:pPr>
      <w:r w:rsidRPr="007C60EE">
        <w:rPr>
          <w:rStyle w:val="Appelnotedebasdep"/>
          <w:rFonts w:ascii="Times New Roman" w:hAnsi="Times New Roman" w:cs="Times New Roman"/>
        </w:rPr>
        <w:footnoteRef/>
      </w:r>
      <w:r w:rsidRPr="007C60EE">
        <w:rPr>
          <w:rFonts w:ascii="Times New Roman" w:hAnsi="Times New Roman" w:cs="Times New Roman"/>
        </w:rPr>
        <w:t xml:space="preserve"> </w:t>
      </w:r>
      <w:r w:rsidR="00C6038A">
        <w:rPr>
          <w:rFonts w:ascii="Times New Roman" w:hAnsi="Times New Roman" w:cs="Times New Roman"/>
        </w:rPr>
        <w:t>Citations : e</w:t>
      </w:r>
      <w:r w:rsidRPr="007C60EE">
        <w:rPr>
          <w:rFonts w:ascii="Times New Roman" w:hAnsi="Times New Roman" w:cs="Times New Roman"/>
        </w:rPr>
        <w:t>xtraits du document publié par le COPANEF du 2 février 2016.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F376D6"/>
    <w:multiLevelType w:val="hybridMultilevel"/>
    <w:tmpl w:val="146BB8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555B0C3"/>
    <w:multiLevelType w:val="hybridMultilevel"/>
    <w:tmpl w:val="EBC496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2E2298"/>
    <w:rsid w:val="00055D8D"/>
    <w:rsid w:val="000B18F1"/>
    <w:rsid w:val="000B2FE1"/>
    <w:rsid w:val="000D62C3"/>
    <w:rsid w:val="000F63B5"/>
    <w:rsid w:val="001064EB"/>
    <w:rsid w:val="00177033"/>
    <w:rsid w:val="00184445"/>
    <w:rsid w:val="001E4951"/>
    <w:rsid w:val="00295006"/>
    <w:rsid w:val="002E2298"/>
    <w:rsid w:val="003032A2"/>
    <w:rsid w:val="00304490"/>
    <w:rsid w:val="00316DDD"/>
    <w:rsid w:val="00333F2D"/>
    <w:rsid w:val="003F651C"/>
    <w:rsid w:val="00407488"/>
    <w:rsid w:val="004178B7"/>
    <w:rsid w:val="0042706B"/>
    <w:rsid w:val="0044483B"/>
    <w:rsid w:val="00456D21"/>
    <w:rsid w:val="0046101C"/>
    <w:rsid w:val="004749AB"/>
    <w:rsid w:val="0053714A"/>
    <w:rsid w:val="0055764E"/>
    <w:rsid w:val="00581227"/>
    <w:rsid w:val="00587D70"/>
    <w:rsid w:val="005C795D"/>
    <w:rsid w:val="00643CD5"/>
    <w:rsid w:val="006658EC"/>
    <w:rsid w:val="006758D6"/>
    <w:rsid w:val="006B6981"/>
    <w:rsid w:val="00725EB7"/>
    <w:rsid w:val="00741C7B"/>
    <w:rsid w:val="007801AB"/>
    <w:rsid w:val="007B6C1F"/>
    <w:rsid w:val="007C60EE"/>
    <w:rsid w:val="007E6BB7"/>
    <w:rsid w:val="007F0D08"/>
    <w:rsid w:val="0081569D"/>
    <w:rsid w:val="00842DA5"/>
    <w:rsid w:val="00874798"/>
    <w:rsid w:val="008864F2"/>
    <w:rsid w:val="00897E64"/>
    <w:rsid w:val="0091711D"/>
    <w:rsid w:val="009218CF"/>
    <w:rsid w:val="009315BF"/>
    <w:rsid w:val="00994A91"/>
    <w:rsid w:val="009B194B"/>
    <w:rsid w:val="009B54A3"/>
    <w:rsid w:val="00A42CCA"/>
    <w:rsid w:val="00A509B1"/>
    <w:rsid w:val="00A860E1"/>
    <w:rsid w:val="00B11807"/>
    <w:rsid w:val="00B40884"/>
    <w:rsid w:val="00B52B90"/>
    <w:rsid w:val="00BE02A9"/>
    <w:rsid w:val="00C6038A"/>
    <w:rsid w:val="00C61FF2"/>
    <w:rsid w:val="00C77CD4"/>
    <w:rsid w:val="00C912A5"/>
    <w:rsid w:val="00CA3DA3"/>
    <w:rsid w:val="00CC1080"/>
    <w:rsid w:val="00CD2B77"/>
    <w:rsid w:val="00D46857"/>
    <w:rsid w:val="00D64BB5"/>
    <w:rsid w:val="00DB0113"/>
    <w:rsid w:val="00E041B3"/>
    <w:rsid w:val="00E646F7"/>
    <w:rsid w:val="00E73E79"/>
    <w:rsid w:val="00E75BDC"/>
    <w:rsid w:val="00F379DC"/>
    <w:rsid w:val="00F84C06"/>
    <w:rsid w:val="00FD24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CD4"/>
  </w:style>
  <w:style w:type="paragraph" w:styleId="Titre1">
    <w:name w:val="heading 1"/>
    <w:basedOn w:val="Normal"/>
    <w:next w:val="Normal"/>
    <w:link w:val="Titre1Car"/>
    <w:uiPriority w:val="9"/>
    <w:qFormat/>
    <w:rsid w:val="00994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F379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41C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41C7B"/>
    <w:rPr>
      <w:sz w:val="20"/>
      <w:szCs w:val="20"/>
    </w:rPr>
  </w:style>
  <w:style w:type="character" w:styleId="Appelnotedebasdep">
    <w:name w:val="footnote reference"/>
    <w:basedOn w:val="Policepardfaut"/>
    <w:uiPriority w:val="99"/>
    <w:semiHidden/>
    <w:unhideWhenUsed/>
    <w:rsid w:val="00741C7B"/>
    <w:rPr>
      <w:vertAlign w:val="superscript"/>
    </w:rPr>
  </w:style>
  <w:style w:type="character" w:customStyle="1" w:styleId="Titre1Car">
    <w:name w:val="Titre 1 Car"/>
    <w:basedOn w:val="Policepardfaut"/>
    <w:link w:val="Titre1"/>
    <w:uiPriority w:val="9"/>
    <w:rsid w:val="00994A91"/>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semiHidden/>
    <w:unhideWhenUsed/>
    <w:rsid w:val="00994A91"/>
    <w:rPr>
      <w:color w:val="0000FF"/>
      <w:u w:val="single"/>
    </w:rPr>
  </w:style>
  <w:style w:type="character" w:styleId="lev">
    <w:name w:val="Strong"/>
    <w:basedOn w:val="Policepardfaut"/>
    <w:uiPriority w:val="22"/>
    <w:qFormat/>
    <w:rsid w:val="00994A91"/>
    <w:rPr>
      <w:b/>
      <w:bCs/>
    </w:rPr>
  </w:style>
  <w:style w:type="paragraph" w:styleId="Paragraphedeliste">
    <w:name w:val="List Paragraph"/>
    <w:basedOn w:val="Normal"/>
    <w:uiPriority w:val="34"/>
    <w:qFormat/>
    <w:rsid w:val="00CA3DA3"/>
    <w:pPr>
      <w:ind w:left="720"/>
      <w:contextualSpacing/>
    </w:pPr>
  </w:style>
  <w:style w:type="paragraph" w:styleId="NormalWeb">
    <w:name w:val="Normal (Web)"/>
    <w:basedOn w:val="Normal"/>
    <w:uiPriority w:val="99"/>
    <w:semiHidden/>
    <w:unhideWhenUsed/>
    <w:rsid w:val="003032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F379DC"/>
    <w:rPr>
      <w:rFonts w:asciiTheme="majorHAnsi" w:eastAsiaTheme="majorEastAsia" w:hAnsiTheme="majorHAnsi" w:cstheme="majorBidi"/>
      <w:b/>
      <w:bCs/>
      <w:color w:val="4F81BD" w:themeColor="accent1"/>
      <w:sz w:val="26"/>
      <w:szCs w:val="26"/>
    </w:rPr>
  </w:style>
  <w:style w:type="paragraph" w:customStyle="1" w:styleId="Default">
    <w:name w:val="Default"/>
    <w:rsid w:val="00CD2B77"/>
    <w:pPr>
      <w:autoSpaceDE w:val="0"/>
      <w:autoSpaceDN w:val="0"/>
      <w:adjustRightInd w:val="0"/>
      <w:spacing w:after="0" w:line="240" w:lineRule="auto"/>
    </w:pPr>
    <w:rPr>
      <w:rFonts w:ascii="Cambria" w:hAnsi="Cambria" w:cs="Cambria"/>
      <w:color w:val="000000"/>
      <w:sz w:val="24"/>
      <w:szCs w:val="24"/>
    </w:rPr>
  </w:style>
  <w:style w:type="character" w:customStyle="1" w:styleId="shorttext">
    <w:name w:val="short_text"/>
    <w:basedOn w:val="Policepardfaut"/>
    <w:rsid w:val="00581227"/>
  </w:style>
  <w:style w:type="character" w:customStyle="1" w:styleId="hps">
    <w:name w:val="hps"/>
    <w:basedOn w:val="Policepardfaut"/>
    <w:rsid w:val="005812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ctualite-de-la-formation.fr/site-54/redaction.html" TargetMode="External"/><Relationship Id="rId2" Type="http://schemas.openxmlformats.org/officeDocument/2006/relationships/hyperlink" Target="http://www.actualite-de-la-formation.fr/site-54/redaction.html" TargetMode="External"/><Relationship Id="rId1" Type="http://schemas.openxmlformats.org/officeDocument/2006/relationships/hyperlink" Target="https://www.legifrance.gouv.fr/affichTexte.do;jsessionid=472DB98DBC7D4C25F055258C45504C33.tpdila15v_3?cidTexte=JORFTEXT000032000469&amp;dateTexte=&amp;oldAction=rechJO&amp;categorieLien=id&amp;idJO=JORFCONT00003199997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B69FE-E22F-432B-9BB5-85D5821A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2288</Words>
  <Characters>12586</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Noir</dc:creator>
  <cp:keywords/>
  <dc:description/>
  <cp:lastModifiedBy>Hugues Noir</cp:lastModifiedBy>
  <cp:revision>4</cp:revision>
  <dcterms:created xsi:type="dcterms:W3CDTF">2017-02-03T08:01:00Z</dcterms:created>
  <dcterms:modified xsi:type="dcterms:W3CDTF">2017-02-03T08:02:00Z</dcterms:modified>
</cp:coreProperties>
</file>