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9C1" w:rsidRPr="004A7DC9" w:rsidRDefault="000179C1" w:rsidP="000179C1">
      <w:pPr>
        <w:spacing w:after="0"/>
        <w:jc w:val="center"/>
        <w:rPr>
          <w:rFonts w:ascii="Times New Roman" w:hAnsi="Times New Roman"/>
          <w:b/>
          <w:sz w:val="32"/>
          <w:szCs w:val="32"/>
        </w:rPr>
      </w:pPr>
      <w:r w:rsidRPr="004A7DC9">
        <w:rPr>
          <w:rFonts w:ascii="Times New Roman" w:hAnsi="Times New Roman"/>
          <w:b/>
          <w:sz w:val="32"/>
          <w:szCs w:val="32"/>
        </w:rPr>
        <w:t xml:space="preserve"> Emancipation et/ou compétence ?</w:t>
      </w:r>
    </w:p>
    <w:p w:rsidR="000179C1" w:rsidRPr="004A7DC9" w:rsidRDefault="000179C1" w:rsidP="000179C1">
      <w:pPr>
        <w:spacing w:after="0"/>
        <w:jc w:val="center"/>
        <w:rPr>
          <w:rFonts w:ascii="Times New Roman" w:hAnsi="Times New Roman"/>
          <w:b/>
          <w:sz w:val="24"/>
          <w:szCs w:val="24"/>
        </w:rPr>
      </w:pPr>
    </w:p>
    <w:p w:rsidR="004A7DC9" w:rsidRDefault="004A7DC9" w:rsidP="000179C1">
      <w:pPr>
        <w:spacing w:after="0"/>
        <w:rPr>
          <w:rFonts w:ascii="Times New Roman" w:hAnsi="Times New Roman"/>
          <w:b/>
          <w:sz w:val="28"/>
          <w:szCs w:val="28"/>
        </w:rPr>
      </w:pPr>
    </w:p>
    <w:p w:rsidR="00BC794C" w:rsidRPr="004A7DC9" w:rsidRDefault="00BC794C" w:rsidP="000179C1">
      <w:pPr>
        <w:spacing w:after="0"/>
        <w:rPr>
          <w:rFonts w:ascii="Times New Roman" w:hAnsi="Times New Roman"/>
          <w:b/>
          <w:sz w:val="28"/>
          <w:szCs w:val="28"/>
        </w:rPr>
      </w:pPr>
      <w:r w:rsidRPr="004A7DC9">
        <w:rPr>
          <w:rFonts w:ascii="Times New Roman" w:hAnsi="Times New Roman"/>
          <w:b/>
          <w:sz w:val="28"/>
          <w:szCs w:val="28"/>
        </w:rPr>
        <w:t xml:space="preserve"> Intro</w:t>
      </w:r>
      <w:r w:rsidR="004F75DB" w:rsidRPr="004A7DC9">
        <w:rPr>
          <w:rFonts w:ascii="Times New Roman" w:hAnsi="Times New Roman"/>
          <w:b/>
          <w:sz w:val="28"/>
          <w:szCs w:val="28"/>
        </w:rPr>
        <w:t>duction</w:t>
      </w:r>
    </w:p>
    <w:p w:rsidR="004A7DC9" w:rsidRDefault="004A7DC9" w:rsidP="00BC794C">
      <w:pPr>
        <w:spacing w:after="0"/>
        <w:jc w:val="both"/>
        <w:rPr>
          <w:rFonts w:ascii="Times New Roman" w:hAnsi="Times New Roman"/>
          <w:sz w:val="24"/>
          <w:szCs w:val="24"/>
        </w:rPr>
      </w:pPr>
    </w:p>
    <w:p w:rsidR="000179C1" w:rsidRPr="004A7DC9" w:rsidRDefault="000179C1" w:rsidP="00BC794C">
      <w:pPr>
        <w:spacing w:after="0"/>
        <w:jc w:val="both"/>
        <w:rPr>
          <w:rFonts w:ascii="Times New Roman" w:hAnsi="Times New Roman"/>
          <w:sz w:val="24"/>
          <w:szCs w:val="24"/>
        </w:rPr>
      </w:pPr>
      <w:r w:rsidRPr="004A7DC9">
        <w:rPr>
          <w:rFonts w:ascii="Times New Roman" w:hAnsi="Times New Roman"/>
          <w:sz w:val="24"/>
          <w:szCs w:val="24"/>
        </w:rPr>
        <w:t>Au travers de l’Education des adultes peut-on considérer que deux modèles</w:t>
      </w:r>
      <w:r w:rsidR="00863FCF" w:rsidRPr="004A7DC9">
        <w:rPr>
          <w:rFonts w:ascii="Times New Roman" w:hAnsi="Times New Roman"/>
          <w:sz w:val="24"/>
          <w:szCs w:val="24"/>
        </w:rPr>
        <w:t xml:space="preserve"> éducatifs</w:t>
      </w:r>
      <w:r w:rsidRPr="004A7DC9">
        <w:rPr>
          <w:rFonts w:ascii="Times New Roman" w:hAnsi="Times New Roman"/>
          <w:sz w:val="24"/>
          <w:szCs w:val="24"/>
        </w:rPr>
        <w:t xml:space="preserve"> sont en présence</w:t>
      </w:r>
      <w:r w:rsidR="00863FCF" w:rsidRPr="004A7DC9">
        <w:rPr>
          <w:rFonts w:ascii="Times New Roman" w:hAnsi="Times New Roman"/>
          <w:sz w:val="24"/>
          <w:szCs w:val="24"/>
        </w:rPr>
        <w:t xml:space="preserve"> : celui de l’émancipation et celui de la </w:t>
      </w:r>
      <w:r w:rsidR="00AC2151" w:rsidRPr="004A7DC9">
        <w:rPr>
          <w:rFonts w:ascii="Times New Roman" w:hAnsi="Times New Roman"/>
          <w:sz w:val="24"/>
          <w:szCs w:val="24"/>
        </w:rPr>
        <w:t>compétence</w:t>
      </w:r>
      <w:r w:rsidRPr="004A7DC9">
        <w:rPr>
          <w:rFonts w:ascii="Times New Roman" w:hAnsi="Times New Roman"/>
          <w:sz w:val="24"/>
          <w:szCs w:val="24"/>
        </w:rPr>
        <w:t xml:space="preserve"> et si oui sont-ils possibles, compatibles voire souhaitable</w:t>
      </w:r>
      <w:r w:rsidR="00863FCF" w:rsidRPr="004A7DC9">
        <w:rPr>
          <w:rFonts w:ascii="Times New Roman" w:hAnsi="Times New Roman"/>
          <w:sz w:val="24"/>
          <w:szCs w:val="24"/>
        </w:rPr>
        <w:t>s</w:t>
      </w:r>
      <w:r w:rsidRPr="004A7DC9">
        <w:rPr>
          <w:rFonts w:ascii="Times New Roman" w:hAnsi="Times New Roman"/>
          <w:sz w:val="24"/>
          <w:szCs w:val="24"/>
        </w:rPr>
        <w:t> ?</w:t>
      </w:r>
    </w:p>
    <w:p w:rsidR="00AC2151" w:rsidRPr="004A7DC9" w:rsidRDefault="00AC2151" w:rsidP="00BC794C">
      <w:pPr>
        <w:spacing w:after="0"/>
        <w:jc w:val="both"/>
        <w:rPr>
          <w:rFonts w:ascii="Times New Roman" w:hAnsi="Times New Roman"/>
          <w:sz w:val="24"/>
          <w:szCs w:val="24"/>
        </w:rPr>
      </w:pPr>
      <w:r w:rsidRPr="004A7DC9">
        <w:rPr>
          <w:rFonts w:ascii="Times New Roman" w:hAnsi="Times New Roman"/>
          <w:sz w:val="24"/>
          <w:szCs w:val="24"/>
        </w:rPr>
        <w:t>Je reprendrai ici en les développant les propos que j’ai tenus lors de la 3</w:t>
      </w:r>
      <w:r w:rsidRPr="004A7DC9">
        <w:rPr>
          <w:rFonts w:ascii="Times New Roman" w:hAnsi="Times New Roman"/>
          <w:sz w:val="24"/>
          <w:szCs w:val="24"/>
          <w:vertAlign w:val="superscript"/>
        </w:rPr>
        <w:t>e</w:t>
      </w:r>
      <w:r w:rsidRPr="004A7DC9">
        <w:rPr>
          <w:rFonts w:ascii="Times New Roman" w:hAnsi="Times New Roman"/>
          <w:sz w:val="24"/>
          <w:szCs w:val="24"/>
        </w:rPr>
        <w:t xml:space="preserve"> l’université de l’AFREF en décembre 2018</w:t>
      </w:r>
    </w:p>
    <w:p w:rsidR="000179C1" w:rsidRPr="004A7DC9" w:rsidRDefault="000179C1" w:rsidP="00BC794C">
      <w:pPr>
        <w:spacing w:after="0"/>
        <w:jc w:val="both"/>
        <w:rPr>
          <w:rFonts w:ascii="Times New Roman" w:hAnsi="Times New Roman"/>
          <w:sz w:val="24"/>
          <w:szCs w:val="24"/>
        </w:rPr>
      </w:pPr>
    </w:p>
    <w:p w:rsidR="000179C1" w:rsidRPr="004A7DC9" w:rsidRDefault="000179C1" w:rsidP="00BC794C">
      <w:pPr>
        <w:spacing w:after="0"/>
        <w:jc w:val="both"/>
        <w:rPr>
          <w:rFonts w:ascii="Times New Roman" w:hAnsi="Times New Roman"/>
          <w:sz w:val="24"/>
          <w:szCs w:val="24"/>
        </w:rPr>
      </w:pPr>
      <w:r w:rsidRPr="004A7DC9">
        <w:rPr>
          <w:rFonts w:ascii="Times New Roman" w:hAnsi="Times New Roman"/>
          <w:sz w:val="24"/>
          <w:szCs w:val="24"/>
        </w:rPr>
        <w:t>A l’origine les fondateurs de l’Education des adultes imaginai</w:t>
      </w:r>
      <w:r w:rsidR="00AC2151" w:rsidRPr="004A7DC9">
        <w:rPr>
          <w:rFonts w:ascii="Times New Roman" w:hAnsi="Times New Roman"/>
          <w:sz w:val="24"/>
          <w:szCs w:val="24"/>
        </w:rPr>
        <w:t>en</w:t>
      </w:r>
      <w:r w:rsidRPr="004A7DC9">
        <w:rPr>
          <w:rFonts w:ascii="Times New Roman" w:hAnsi="Times New Roman"/>
          <w:sz w:val="24"/>
          <w:szCs w:val="24"/>
        </w:rPr>
        <w:t>t l’Education comme une source d’émancipation individuelle et sociale, aujourd’hui doit-on accepter qu’elle n’ait pour finalités que</w:t>
      </w:r>
      <w:r w:rsidR="000B515D" w:rsidRPr="004A7DC9">
        <w:rPr>
          <w:rFonts w:ascii="Times New Roman" w:hAnsi="Times New Roman"/>
          <w:sz w:val="24"/>
          <w:szCs w:val="24"/>
        </w:rPr>
        <w:t xml:space="preserve"> la production et le mise sur le</w:t>
      </w:r>
      <w:r w:rsidRPr="004A7DC9">
        <w:rPr>
          <w:rFonts w:ascii="Times New Roman" w:hAnsi="Times New Roman"/>
          <w:sz w:val="24"/>
          <w:szCs w:val="24"/>
        </w:rPr>
        <w:t xml:space="preserve"> marché du travail de compétences ? </w:t>
      </w:r>
    </w:p>
    <w:p w:rsidR="000179C1" w:rsidRPr="004A7DC9" w:rsidRDefault="000179C1" w:rsidP="00BC794C">
      <w:pPr>
        <w:spacing w:after="0"/>
        <w:jc w:val="both"/>
        <w:rPr>
          <w:rFonts w:ascii="Times New Roman" w:hAnsi="Times New Roman"/>
          <w:sz w:val="24"/>
          <w:szCs w:val="24"/>
        </w:rPr>
      </w:pPr>
    </w:p>
    <w:p w:rsidR="000179C1" w:rsidRPr="004A7DC9" w:rsidRDefault="000179C1" w:rsidP="00BC794C">
      <w:pPr>
        <w:spacing w:after="0"/>
        <w:jc w:val="both"/>
        <w:rPr>
          <w:rFonts w:ascii="Times New Roman" w:hAnsi="Times New Roman"/>
          <w:sz w:val="24"/>
          <w:szCs w:val="24"/>
        </w:rPr>
      </w:pPr>
      <w:r w:rsidRPr="004A7DC9">
        <w:rPr>
          <w:rFonts w:ascii="Times New Roman" w:hAnsi="Times New Roman"/>
          <w:sz w:val="24"/>
          <w:szCs w:val="24"/>
        </w:rPr>
        <w:t xml:space="preserve">C’est cette question que je me propose de traiter en mobilisant quelques rappels de cette histoire de l’Education des adultes que je mettrai en </w:t>
      </w:r>
      <w:r w:rsidR="0031739A" w:rsidRPr="004A7DC9">
        <w:rPr>
          <w:rFonts w:ascii="Times New Roman" w:hAnsi="Times New Roman"/>
          <w:sz w:val="24"/>
          <w:szCs w:val="24"/>
        </w:rPr>
        <w:t>résonnance</w:t>
      </w:r>
      <w:r w:rsidRPr="004A7DC9">
        <w:rPr>
          <w:rFonts w:ascii="Times New Roman" w:hAnsi="Times New Roman"/>
          <w:sz w:val="24"/>
          <w:szCs w:val="24"/>
        </w:rPr>
        <w:t xml:space="preserve"> avec la loi </w:t>
      </w:r>
      <w:r w:rsidR="0031739A" w:rsidRPr="004A7DC9">
        <w:rPr>
          <w:rFonts w:ascii="Times New Roman" w:hAnsi="Times New Roman"/>
          <w:sz w:val="24"/>
          <w:szCs w:val="24"/>
        </w:rPr>
        <w:t>du 5 septembre 2018</w:t>
      </w:r>
    </w:p>
    <w:p w:rsidR="000179C1" w:rsidRPr="004A7DC9" w:rsidRDefault="000179C1" w:rsidP="00BC794C">
      <w:pPr>
        <w:spacing w:after="0"/>
        <w:jc w:val="both"/>
        <w:rPr>
          <w:rFonts w:ascii="Times New Roman" w:hAnsi="Times New Roman"/>
          <w:sz w:val="24"/>
          <w:szCs w:val="24"/>
        </w:rPr>
      </w:pPr>
    </w:p>
    <w:p w:rsidR="00833C09" w:rsidRPr="004A7DC9" w:rsidRDefault="00833C09" w:rsidP="00BC794C">
      <w:pPr>
        <w:spacing w:after="0"/>
        <w:jc w:val="both"/>
        <w:rPr>
          <w:rFonts w:ascii="Times New Roman" w:hAnsi="Times New Roman"/>
          <w:sz w:val="24"/>
          <w:szCs w:val="24"/>
        </w:rPr>
      </w:pPr>
    </w:p>
    <w:p w:rsidR="00BC794C" w:rsidRPr="004A7DC9" w:rsidRDefault="0031739A" w:rsidP="00BC794C">
      <w:pPr>
        <w:spacing w:after="0"/>
        <w:jc w:val="both"/>
        <w:rPr>
          <w:rFonts w:ascii="Times New Roman" w:hAnsi="Times New Roman"/>
          <w:sz w:val="24"/>
          <w:szCs w:val="24"/>
        </w:rPr>
      </w:pPr>
      <w:r w:rsidRPr="004A7DC9">
        <w:rPr>
          <w:rFonts w:ascii="Times New Roman" w:hAnsi="Times New Roman"/>
          <w:sz w:val="24"/>
          <w:szCs w:val="24"/>
        </w:rPr>
        <w:t>Néanmoins, il m’est i</w:t>
      </w:r>
      <w:r w:rsidR="00BC794C" w:rsidRPr="004A7DC9">
        <w:rPr>
          <w:rFonts w:ascii="Times New Roman" w:hAnsi="Times New Roman"/>
          <w:sz w:val="24"/>
          <w:szCs w:val="24"/>
        </w:rPr>
        <w:t>mpossible de brosser une histoire de l’éducation des adultes en si peu de temps</w:t>
      </w:r>
      <w:r w:rsidR="004F75DB" w:rsidRPr="004A7DC9">
        <w:rPr>
          <w:rFonts w:ascii="Times New Roman" w:hAnsi="Times New Roman"/>
          <w:sz w:val="24"/>
          <w:szCs w:val="24"/>
        </w:rPr>
        <w:t>, je me limiterai si</w:t>
      </w:r>
      <w:r w:rsidR="00BC794C" w:rsidRPr="004A7DC9">
        <w:rPr>
          <w:rFonts w:ascii="Times New Roman" w:hAnsi="Times New Roman"/>
          <w:sz w:val="24"/>
          <w:szCs w:val="24"/>
        </w:rPr>
        <w:t xml:space="preserve">mplement </w:t>
      </w:r>
      <w:r w:rsidR="00E22353" w:rsidRPr="004A7DC9">
        <w:rPr>
          <w:rFonts w:ascii="Times New Roman" w:hAnsi="Times New Roman"/>
          <w:sz w:val="24"/>
          <w:szCs w:val="24"/>
        </w:rPr>
        <w:t xml:space="preserve">à </w:t>
      </w:r>
      <w:r w:rsidR="00BC794C" w:rsidRPr="004A7DC9">
        <w:rPr>
          <w:rFonts w:ascii="Times New Roman" w:hAnsi="Times New Roman"/>
          <w:sz w:val="24"/>
          <w:szCs w:val="24"/>
        </w:rPr>
        <w:t>remettre en perspective la loi</w:t>
      </w:r>
      <w:r w:rsidR="00E83EA7" w:rsidRPr="004A7DC9">
        <w:rPr>
          <w:rFonts w:ascii="Times New Roman" w:hAnsi="Times New Roman"/>
          <w:sz w:val="24"/>
          <w:szCs w:val="24"/>
        </w:rPr>
        <w:t xml:space="preserve"> dite</w:t>
      </w:r>
      <w:r w:rsidR="00BC794C" w:rsidRPr="004A7DC9">
        <w:rPr>
          <w:rFonts w:ascii="Times New Roman" w:hAnsi="Times New Roman"/>
          <w:sz w:val="24"/>
          <w:szCs w:val="24"/>
        </w:rPr>
        <w:t xml:space="preserve"> « liberté de choisir son avenir professionnelle »</w:t>
      </w:r>
      <w:r w:rsidR="00AE21B0" w:rsidRPr="004A7DC9">
        <w:rPr>
          <w:rFonts w:ascii="Times New Roman" w:hAnsi="Times New Roman"/>
          <w:sz w:val="24"/>
          <w:szCs w:val="24"/>
        </w:rPr>
        <w:t>.</w:t>
      </w:r>
    </w:p>
    <w:p w:rsidR="00BC794C" w:rsidRPr="004A7DC9" w:rsidRDefault="00BC794C" w:rsidP="00BC794C">
      <w:pPr>
        <w:spacing w:after="0"/>
        <w:jc w:val="both"/>
        <w:rPr>
          <w:rFonts w:ascii="Times New Roman" w:hAnsi="Times New Roman"/>
          <w:sz w:val="24"/>
          <w:szCs w:val="24"/>
        </w:rPr>
      </w:pPr>
    </w:p>
    <w:p w:rsidR="00BC794C" w:rsidRPr="004A7DC9" w:rsidRDefault="00804186" w:rsidP="00BC794C">
      <w:pPr>
        <w:spacing w:after="0"/>
        <w:jc w:val="both"/>
        <w:rPr>
          <w:rFonts w:ascii="Times New Roman" w:hAnsi="Times New Roman"/>
          <w:sz w:val="24"/>
          <w:szCs w:val="24"/>
        </w:rPr>
      </w:pPr>
      <w:r w:rsidRPr="004A7DC9">
        <w:rPr>
          <w:rFonts w:ascii="Times New Roman" w:hAnsi="Times New Roman"/>
          <w:sz w:val="24"/>
          <w:szCs w:val="24"/>
        </w:rPr>
        <w:t>Loi qui</w:t>
      </w:r>
      <w:r w:rsidR="00BC794C" w:rsidRPr="004A7DC9">
        <w:rPr>
          <w:rFonts w:ascii="Times New Roman" w:hAnsi="Times New Roman"/>
          <w:sz w:val="24"/>
          <w:szCs w:val="24"/>
        </w:rPr>
        <w:t xml:space="preserve"> de mon point de vue confirme une approche</w:t>
      </w:r>
      <w:r w:rsidR="00E83EA7" w:rsidRPr="004A7DC9">
        <w:rPr>
          <w:rFonts w:ascii="Times New Roman" w:hAnsi="Times New Roman"/>
          <w:sz w:val="24"/>
          <w:szCs w:val="24"/>
        </w:rPr>
        <w:t xml:space="preserve"> économique</w:t>
      </w:r>
      <w:r w:rsidR="00BC794C" w:rsidRPr="004A7DC9">
        <w:rPr>
          <w:rFonts w:ascii="Times New Roman" w:hAnsi="Times New Roman"/>
          <w:sz w:val="24"/>
          <w:szCs w:val="24"/>
        </w:rPr>
        <w:t xml:space="preserve"> libérale de l’éducation</w:t>
      </w:r>
      <w:r w:rsidR="00E83EA7" w:rsidRPr="004A7DC9">
        <w:rPr>
          <w:rFonts w:ascii="Times New Roman" w:hAnsi="Times New Roman"/>
          <w:sz w:val="24"/>
          <w:szCs w:val="24"/>
        </w:rPr>
        <w:t xml:space="preserve"> </w:t>
      </w:r>
      <w:r w:rsidR="00BC794C" w:rsidRPr="004A7DC9">
        <w:rPr>
          <w:rFonts w:ascii="Times New Roman" w:hAnsi="Times New Roman"/>
          <w:sz w:val="24"/>
          <w:szCs w:val="24"/>
        </w:rPr>
        <w:t>des adultes</w:t>
      </w:r>
      <w:r w:rsidR="004F75DB" w:rsidRPr="004A7DC9">
        <w:rPr>
          <w:rFonts w:ascii="Times New Roman" w:hAnsi="Times New Roman"/>
          <w:sz w:val="24"/>
          <w:szCs w:val="24"/>
        </w:rPr>
        <w:t xml:space="preserve">, </w:t>
      </w:r>
      <w:r w:rsidR="00BC794C" w:rsidRPr="004A7DC9">
        <w:rPr>
          <w:rFonts w:ascii="Times New Roman" w:hAnsi="Times New Roman"/>
          <w:sz w:val="24"/>
          <w:szCs w:val="24"/>
        </w:rPr>
        <w:t>à savoir</w:t>
      </w:r>
      <w:r w:rsidR="00AE21B0" w:rsidRPr="004A7DC9">
        <w:rPr>
          <w:rFonts w:ascii="Times New Roman" w:hAnsi="Times New Roman"/>
          <w:sz w:val="24"/>
          <w:szCs w:val="24"/>
        </w:rPr>
        <w:t> :</w:t>
      </w:r>
    </w:p>
    <w:p w:rsidR="00BC794C" w:rsidRPr="004A7DC9" w:rsidRDefault="00AE21B0" w:rsidP="00BC794C">
      <w:pPr>
        <w:pStyle w:val="Paragraphedeliste"/>
        <w:numPr>
          <w:ilvl w:val="0"/>
          <w:numId w:val="1"/>
        </w:numPr>
        <w:spacing w:after="0"/>
        <w:jc w:val="both"/>
        <w:rPr>
          <w:rFonts w:ascii="Times New Roman" w:hAnsi="Times New Roman"/>
          <w:sz w:val="24"/>
          <w:szCs w:val="24"/>
        </w:rPr>
      </w:pPr>
      <w:r w:rsidRPr="004A7DC9">
        <w:rPr>
          <w:rFonts w:ascii="Times New Roman" w:hAnsi="Times New Roman"/>
          <w:sz w:val="24"/>
          <w:szCs w:val="24"/>
        </w:rPr>
        <w:t>une marchandisation des connaissances,</w:t>
      </w:r>
    </w:p>
    <w:p w:rsidR="00BC794C" w:rsidRPr="004A7DC9" w:rsidRDefault="00BC794C" w:rsidP="00BC794C">
      <w:pPr>
        <w:pStyle w:val="Paragraphedeliste"/>
        <w:numPr>
          <w:ilvl w:val="0"/>
          <w:numId w:val="1"/>
        </w:numPr>
        <w:spacing w:after="0"/>
        <w:jc w:val="both"/>
        <w:rPr>
          <w:rFonts w:ascii="Times New Roman" w:hAnsi="Times New Roman"/>
          <w:sz w:val="24"/>
          <w:szCs w:val="24"/>
        </w:rPr>
      </w:pPr>
      <w:r w:rsidRPr="004A7DC9">
        <w:rPr>
          <w:rFonts w:ascii="Times New Roman" w:hAnsi="Times New Roman"/>
          <w:sz w:val="24"/>
          <w:szCs w:val="24"/>
        </w:rPr>
        <w:t>une dérive éthique vers un individualisme étroit</w:t>
      </w:r>
      <w:r w:rsidR="00AE21B0" w:rsidRPr="004A7DC9">
        <w:rPr>
          <w:rFonts w:ascii="Times New Roman" w:hAnsi="Times New Roman"/>
          <w:sz w:val="24"/>
          <w:szCs w:val="24"/>
        </w:rPr>
        <w:t>,</w:t>
      </w:r>
    </w:p>
    <w:p w:rsidR="0031739A" w:rsidRPr="004A7DC9" w:rsidRDefault="00BC794C" w:rsidP="0031739A">
      <w:pPr>
        <w:pStyle w:val="Paragraphedeliste"/>
        <w:numPr>
          <w:ilvl w:val="0"/>
          <w:numId w:val="1"/>
        </w:numPr>
        <w:spacing w:after="0"/>
        <w:jc w:val="both"/>
        <w:rPr>
          <w:rFonts w:ascii="Times New Roman" w:hAnsi="Times New Roman"/>
          <w:sz w:val="24"/>
          <w:szCs w:val="24"/>
        </w:rPr>
      </w:pPr>
      <w:r w:rsidRPr="004A7DC9">
        <w:rPr>
          <w:rFonts w:ascii="Times New Roman" w:hAnsi="Times New Roman"/>
          <w:sz w:val="24"/>
          <w:szCs w:val="24"/>
        </w:rPr>
        <w:t>un enfermement de l’éducation dans la seule sphère du travail</w:t>
      </w:r>
      <w:r w:rsidR="00AE21B0" w:rsidRPr="004A7DC9">
        <w:rPr>
          <w:rFonts w:ascii="Times New Roman" w:hAnsi="Times New Roman"/>
          <w:sz w:val="24"/>
          <w:szCs w:val="24"/>
        </w:rPr>
        <w:t>,</w:t>
      </w:r>
    </w:p>
    <w:p w:rsidR="0031739A" w:rsidRPr="004A7DC9" w:rsidRDefault="0031739A" w:rsidP="0031739A">
      <w:pPr>
        <w:spacing w:after="0"/>
        <w:jc w:val="both"/>
        <w:rPr>
          <w:rFonts w:ascii="Times New Roman" w:hAnsi="Times New Roman"/>
          <w:sz w:val="24"/>
          <w:szCs w:val="24"/>
        </w:rPr>
      </w:pPr>
    </w:p>
    <w:p w:rsidR="0031739A" w:rsidRPr="004A7DC9" w:rsidRDefault="0031739A" w:rsidP="0031739A">
      <w:pPr>
        <w:spacing w:after="0"/>
        <w:jc w:val="both"/>
        <w:rPr>
          <w:rFonts w:ascii="Times New Roman" w:hAnsi="Times New Roman"/>
          <w:sz w:val="24"/>
          <w:szCs w:val="24"/>
        </w:rPr>
      </w:pPr>
      <w:r w:rsidRPr="004A7DC9">
        <w:rPr>
          <w:rFonts w:ascii="Times New Roman" w:hAnsi="Times New Roman"/>
          <w:sz w:val="24"/>
          <w:szCs w:val="24"/>
        </w:rPr>
        <w:t>Sans pour autant garantir à chacun le maintien voire assurer le développement de ses compétences gage à terme du maintien de son employabilité</w:t>
      </w:r>
    </w:p>
    <w:p w:rsidR="00BC794C" w:rsidRPr="004A7DC9" w:rsidRDefault="00BC794C" w:rsidP="00BC794C">
      <w:pPr>
        <w:spacing w:after="0"/>
        <w:jc w:val="both"/>
        <w:rPr>
          <w:rFonts w:ascii="Times New Roman" w:hAnsi="Times New Roman"/>
          <w:sz w:val="24"/>
          <w:szCs w:val="24"/>
        </w:rPr>
      </w:pPr>
    </w:p>
    <w:p w:rsidR="00BC794C" w:rsidRPr="004A7DC9" w:rsidRDefault="00BC794C" w:rsidP="00BC794C">
      <w:pPr>
        <w:spacing w:after="0"/>
        <w:jc w:val="both"/>
        <w:rPr>
          <w:rFonts w:ascii="Times New Roman" w:hAnsi="Times New Roman"/>
          <w:sz w:val="24"/>
          <w:szCs w:val="24"/>
        </w:rPr>
      </w:pPr>
      <w:r w:rsidRPr="004A7DC9">
        <w:rPr>
          <w:rFonts w:ascii="Times New Roman" w:hAnsi="Times New Roman"/>
          <w:sz w:val="24"/>
          <w:szCs w:val="24"/>
        </w:rPr>
        <w:t>Mouvement</w:t>
      </w:r>
      <w:r w:rsidR="004F75DB" w:rsidRPr="004A7DC9">
        <w:rPr>
          <w:rFonts w:ascii="Times New Roman" w:hAnsi="Times New Roman"/>
          <w:sz w:val="24"/>
          <w:szCs w:val="24"/>
        </w:rPr>
        <w:t xml:space="preserve"> de libéralisation</w:t>
      </w:r>
      <w:r w:rsidRPr="004A7DC9">
        <w:rPr>
          <w:rFonts w:ascii="Times New Roman" w:hAnsi="Times New Roman"/>
          <w:sz w:val="24"/>
          <w:szCs w:val="24"/>
        </w:rPr>
        <w:t xml:space="preserve"> engagé d’</w:t>
      </w:r>
      <w:r w:rsidR="00804186" w:rsidRPr="004A7DC9">
        <w:rPr>
          <w:rFonts w:ascii="Times New Roman" w:hAnsi="Times New Roman"/>
          <w:sz w:val="24"/>
          <w:szCs w:val="24"/>
        </w:rPr>
        <w:t>ailleurs depuis la</w:t>
      </w:r>
      <w:r w:rsidRPr="004A7DC9">
        <w:rPr>
          <w:rFonts w:ascii="Times New Roman" w:hAnsi="Times New Roman"/>
          <w:sz w:val="24"/>
          <w:szCs w:val="24"/>
        </w:rPr>
        <w:t xml:space="preserve"> loi de 2004</w:t>
      </w:r>
      <w:r w:rsidR="00031F87">
        <w:rPr>
          <w:rFonts w:ascii="Times New Roman" w:hAnsi="Times New Roman"/>
          <w:sz w:val="24"/>
          <w:szCs w:val="24"/>
        </w:rPr>
        <w:t>, suite à l’ANI de 2003,</w:t>
      </w:r>
      <w:r w:rsidRPr="004A7DC9">
        <w:rPr>
          <w:rFonts w:ascii="Times New Roman" w:hAnsi="Times New Roman"/>
          <w:sz w:val="24"/>
          <w:szCs w:val="24"/>
        </w:rPr>
        <w:t xml:space="preserve"> qui a recentré l’effort de formation sur la seule entreprise</w:t>
      </w:r>
      <w:r w:rsidR="004F75DB" w:rsidRPr="004A7DC9">
        <w:rPr>
          <w:rFonts w:ascii="Times New Roman" w:hAnsi="Times New Roman"/>
          <w:sz w:val="24"/>
          <w:szCs w:val="24"/>
        </w:rPr>
        <w:t xml:space="preserve"> au détriment d’autres objectifs sociétaux</w:t>
      </w:r>
      <w:r w:rsidR="00AE21B0" w:rsidRPr="004A7DC9">
        <w:rPr>
          <w:rFonts w:ascii="Times New Roman" w:hAnsi="Times New Roman"/>
          <w:sz w:val="24"/>
          <w:szCs w:val="24"/>
        </w:rPr>
        <w:t>.</w:t>
      </w:r>
      <w:r w:rsidRPr="004A7DC9">
        <w:rPr>
          <w:rFonts w:ascii="Times New Roman" w:hAnsi="Times New Roman"/>
          <w:sz w:val="24"/>
          <w:szCs w:val="24"/>
        </w:rPr>
        <w:t xml:space="preserve"> </w:t>
      </w:r>
      <w:r w:rsidR="00A65AB9" w:rsidRPr="004A7DC9">
        <w:rPr>
          <w:rFonts w:ascii="Times New Roman" w:hAnsi="Times New Roman"/>
          <w:color w:val="0070C0"/>
          <w:sz w:val="24"/>
          <w:szCs w:val="24"/>
        </w:rPr>
        <w:t xml:space="preserve"> </w:t>
      </w:r>
    </w:p>
    <w:p w:rsidR="00833C09" w:rsidRPr="004A7DC9" w:rsidRDefault="00833C09" w:rsidP="00BC794C">
      <w:pPr>
        <w:spacing w:after="0"/>
        <w:jc w:val="both"/>
        <w:rPr>
          <w:rFonts w:ascii="Times New Roman" w:hAnsi="Times New Roman"/>
          <w:b/>
          <w:sz w:val="24"/>
          <w:szCs w:val="24"/>
        </w:rPr>
      </w:pPr>
    </w:p>
    <w:p w:rsidR="00833C09" w:rsidRPr="004A7DC9" w:rsidRDefault="00833C09" w:rsidP="00BC794C">
      <w:pPr>
        <w:spacing w:after="0"/>
        <w:jc w:val="both"/>
        <w:rPr>
          <w:rFonts w:ascii="Times New Roman" w:hAnsi="Times New Roman"/>
          <w:b/>
          <w:sz w:val="24"/>
          <w:szCs w:val="24"/>
        </w:rPr>
      </w:pPr>
    </w:p>
    <w:p w:rsidR="004A7DC9" w:rsidRDefault="004A7DC9" w:rsidP="00BC794C">
      <w:pPr>
        <w:spacing w:after="0"/>
        <w:jc w:val="both"/>
        <w:rPr>
          <w:rFonts w:ascii="Times New Roman" w:hAnsi="Times New Roman"/>
          <w:b/>
          <w:sz w:val="28"/>
          <w:szCs w:val="28"/>
        </w:rPr>
      </w:pPr>
    </w:p>
    <w:p w:rsidR="00BC794C" w:rsidRPr="004A7DC9" w:rsidRDefault="004F75DB" w:rsidP="00BC794C">
      <w:pPr>
        <w:spacing w:after="0"/>
        <w:jc w:val="both"/>
        <w:rPr>
          <w:rFonts w:ascii="Times New Roman" w:hAnsi="Times New Roman"/>
          <w:sz w:val="28"/>
          <w:szCs w:val="28"/>
        </w:rPr>
      </w:pPr>
      <w:r w:rsidRPr="004A7DC9">
        <w:rPr>
          <w:rFonts w:ascii="Times New Roman" w:hAnsi="Times New Roman"/>
          <w:b/>
          <w:sz w:val="28"/>
          <w:szCs w:val="28"/>
        </w:rPr>
        <w:t>Q</w:t>
      </w:r>
      <w:r w:rsidR="00BC794C" w:rsidRPr="004A7DC9">
        <w:rPr>
          <w:rFonts w:ascii="Times New Roman" w:hAnsi="Times New Roman"/>
          <w:b/>
          <w:sz w:val="28"/>
          <w:szCs w:val="28"/>
        </w:rPr>
        <w:t>uelques</w:t>
      </w:r>
      <w:r w:rsidR="00AA28C0" w:rsidRPr="004A7DC9">
        <w:rPr>
          <w:rFonts w:ascii="Times New Roman" w:hAnsi="Times New Roman"/>
          <w:b/>
          <w:sz w:val="28"/>
          <w:szCs w:val="28"/>
        </w:rPr>
        <w:t xml:space="preserve"> brefs</w:t>
      </w:r>
      <w:r w:rsidR="00BC794C" w:rsidRPr="004A7DC9">
        <w:rPr>
          <w:rFonts w:ascii="Times New Roman" w:hAnsi="Times New Roman"/>
          <w:b/>
          <w:sz w:val="28"/>
          <w:szCs w:val="28"/>
        </w:rPr>
        <w:t xml:space="preserve"> rappel</w:t>
      </w:r>
      <w:r w:rsidR="001E207E" w:rsidRPr="004A7DC9">
        <w:rPr>
          <w:rFonts w:ascii="Times New Roman" w:hAnsi="Times New Roman"/>
          <w:b/>
          <w:sz w:val="28"/>
          <w:szCs w:val="28"/>
        </w:rPr>
        <w:t>s</w:t>
      </w:r>
      <w:r w:rsidR="00BC794C" w:rsidRPr="004A7DC9">
        <w:rPr>
          <w:rFonts w:ascii="Times New Roman" w:hAnsi="Times New Roman"/>
          <w:b/>
          <w:sz w:val="28"/>
          <w:szCs w:val="28"/>
        </w:rPr>
        <w:t xml:space="preserve"> historique</w:t>
      </w:r>
      <w:r w:rsidR="001E207E" w:rsidRPr="004A7DC9">
        <w:rPr>
          <w:rFonts w:ascii="Times New Roman" w:hAnsi="Times New Roman"/>
          <w:b/>
          <w:sz w:val="28"/>
          <w:szCs w:val="28"/>
        </w:rPr>
        <w:t>s</w:t>
      </w:r>
    </w:p>
    <w:p w:rsidR="00BC794C" w:rsidRPr="004A7DC9" w:rsidRDefault="00BC794C" w:rsidP="00BC794C">
      <w:pPr>
        <w:spacing w:after="0"/>
        <w:jc w:val="both"/>
        <w:rPr>
          <w:rFonts w:ascii="Times New Roman" w:hAnsi="Times New Roman"/>
          <w:sz w:val="24"/>
          <w:szCs w:val="24"/>
        </w:rPr>
      </w:pPr>
    </w:p>
    <w:p w:rsidR="00275429" w:rsidRPr="004A7DC9" w:rsidRDefault="00275429" w:rsidP="00275429">
      <w:pPr>
        <w:spacing w:after="0"/>
        <w:jc w:val="both"/>
        <w:rPr>
          <w:rFonts w:ascii="Times New Roman" w:hAnsi="Times New Roman"/>
          <w:sz w:val="24"/>
          <w:szCs w:val="24"/>
        </w:rPr>
      </w:pPr>
      <w:r w:rsidRPr="004A7DC9">
        <w:rPr>
          <w:rFonts w:ascii="Times New Roman" w:hAnsi="Times New Roman"/>
          <w:sz w:val="24"/>
          <w:szCs w:val="24"/>
        </w:rPr>
        <w:lastRenderedPageBreak/>
        <w:t xml:space="preserve">J’ai coutume de </w:t>
      </w:r>
      <w:r w:rsidR="004F75DB" w:rsidRPr="004A7DC9">
        <w:rPr>
          <w:rFonts w:ascii="Times New Roman" w:hAnsi="Times New Roman"/>
          <w:sz w:val="24"/>
          <w:szCs w:val="24"/>
        </w:rPr>
        <w:t>faire remonter l’histoire de l’E</w:t>
      </w:r>
      <w:r w:rsidRPr="004A7DC9">
        <w:rPr>
          <w:rFonts w:ascii="Times New Roman" w:hAnsi="Times New Roman"/>
          <w:sz w:val="24"/>
          <w:szCs w:val="24"/>
        </w:rPr>
        <w:t>ducation des adultes à François Rabelais et à son Gargantua</w:t>
      </w:r>
      <w:r w:rsidR="004F75DB" w:rsidRPr="004A7DC9">
        <w:rPr>
          <w:rFonts w:ascii="Times New Roman" w:hAnsi="Times New Roman"/>
          <w:sz w:val="24"/>
          <w:szCs w:val="24"/>
        </w:rPr>
        <w:t xml:space="preserve">. </w:t>
      </w:r>
      <w:r w:rsidRPr="004A7DC9">
        <w:rPr>
          <w:rFonts w:ascii="Times New Roman" w:hAnsi="Times New Roman"/>
          <w:sz w:val="24"/>
          <w:szCs w:val="24"/>
        </w:rPr>
        <w:t>Celui-ci imagine</w:t>
      </w:r>
      <w:r w:rsidR="00B3270D" w:rsidRPr="004A7DC9">
        <w:rPr>
          <w:rFonts w:ascii="Times New Roman" w:hAnsi="Times New Roman"/>
          <w:sz w:val="24"/>
          <w:szCs w:val="24"/>
        </w:rPr>
        <w:t xml:space="preserve"> en effet une Abbaye, celle de </w:t>
      </w:r>
      <w:r w:rsidRPr="004A7DC9">
        <w:rPr>
          <w:rFonts w:ascii="Times New Roman" w:hAnsi="Times New Roman"/>
          <w:sz w:val="24"/>
          <w:szCs w:val="24"/>
        </w:rPr>
        <w:t>Thélème, Thélème qui signifie</w:t>
      </w:r>
      <w:r w:rsidRPr="004A7DC9">
        <w:rPr>
          <w:rFonts w:ascii="Times New Roman" w:hAnsi="Times New Roman"/>
          <w:b/>
          <w:i/>
          <w:sz w:val="24"/>
          <w:szCs w:val="24"/>
        </w:rPr>
        <w:t xml:space="preserve"> libre</w:t>
      </w:r>
      <w:r w:rsidRPr="004A7DC9">
        <w:rPr>
          <w:rFonts w:ascii="Times New Roman" w:hAnsi="Times New Roman"/>
          <w:sz w:val="24"/>
          <w:szCs w:val="24"/>
        </w:rPr>
        <w:t xml:space="preserve"> </w:t>
      </w:r>
      <w:r w:rsidRPr="004A7DC9">
        <w:rPr>
          <w:rFonts w:ascii="Times New Roman" w:hAnsi="Times New Roman"/>
          <w:b/>
          <w:i/>
          <w:sz w:val="24"/>
          <w:szCs w:val="24"/>
        </w:rPr>
        <w:t>volonté</w:t>
      </w:r>
      <w:r w:rsidRPr="004A7DC9">
        <w:rPr>
          <w:rFonts w:ascii="Times New Roman" w:hAnsi="Times New Roman"/>
          <w:sz w:val="24"/>
          <w:szCs w:val="24"/>
        </w:rPr>
        <w:t xml:space="preserve"> et sur le </w:t>
      </w:r>
      <w:r w:rsidR="00804186" w:rsidRPr="004A7DC9">
        <w:rPr>
          <w:rFonts w:ascii="Times New Roman" w:hAnsi="Times New Roman"/>
          <w:sz w:val="24"/>
          <w:szCs w:val="24"/>
        </w:rPr>
        <w:t>fronton</w:t>
      </w:r>
      <w:r w:rsidR="00FF4C79" w:rsidRPr="004A7DC9">
        <w:rPr>
          <w:rFonts w:ascii="Times New Roman" w:hAnsi="Times New Roman"/>
          <w:sz w:val="24"/>
          <w:szCs w:val="24"/>
        </w:rPr>
        <w:t xml:space="preserve"> de laquelle serait écrit</w:t>
      </w:r>
      <w:r w:rsidRPr="004A7DC9">
        <w:rPr>
          <w:rFonts w:ascii="Times New Roman" w:hAnsi="Times New Roman"/>
          <w:sz w:val="24"/>
          <w:szCs w:val="24"/>
        </w:rPr>
        <w:t xml:space="preserve"> « fais ce que voudras »</w:t>
      </w:r>
      <w:r w:rsidR="004F75DB" w:rsidRPr="004A7DC9">
        <w:rPr>
          <w:rFonts w:ascii="Times New Roman" w:hAnsi="Times New Roman"/>
          <w:sz w:val="24"/>
          <w:szCs w:val="24"/>
        </w:rPr>
        <w:t xml:space="preserve">. </w:t>
      </w:r>
    </w:p>
    <w:p w:rsidR="00275429" w:rsidRPr="004A7DC9" w:rsidRDefault="00275429" w:rsidP="00BC794C">
      <w:pPr>
        <w:spacing w:after="0"/>
        <w:jc w:val="both"/>
        <w:rPr>
          <w:rFonts w:ascii="Times New Roman" w:hAnsi="Times New Roman"/>
          <w:sz w:val="24"/>
          <w:szCs w:val="24"/>
        </w:rPr>
      </w:pPr>
    </w:p>
    <w:p w:rsidR="00275429" w:rsidRPr="004A7DC9" w:rsidRDefault="00275429" w:rsidP="00BC794C">
      <w:pPr>
        <w:spacing w:after="0"/>
        <w:jc w:val="both"/>
        <w:rPr>
          <w:rFonts w:ascii="Times New Roman" w:hAnsi="Times New Roman"/>
          <w:sz w:val="24"/>
          <w:szCs w:val="24"/>
        </w:rPr>
      </w:pPr>
      <w:r w:rsidRPr="004A7DC9">
        <w:rPr>
          <w:rFonts w:ascii="Times New Roman" w:hAnsi="Times New Roman"/>
          <w:sz w:val="24"/>
          <w:szCs w:val="24"/>
        </w:rPr>
        <w:t>En d’autres termes</w:t>
      </w:r>
      <w:r w:rsidR="00E83EA7" w:rsidRPr="004A7DC9">
        <w:rPr>
          <w:rFonts w:ascii="Times New Roman" w:hAnsi="Times New Roman"/>
          <w:sz w:val="24"/>
          <w:szCs w:val="24"/>
        </w:rPr>
        <w:t>,</w:t>
      </w:r>
      <w:r w:rsidRPr="004A7DC9">
        <w:rPr>
          <w:rFonts w:ascii="Times New Roman" w:hAnsi="Times New Roman"/>
          <w:sz w:val="24"/>
          <w:szCs w:val="24"/>
        </w:rPr>
        <w:t xml:space="preserve"> Rabelais imagine un lieu d’éducation ou hommes et femmes pourrons choisir de s’éduquer sur n’importe quel sujet, donc dans une certaine mesure de cho</w:t>
      </w:r>
      <w:r w:rsidR="00036D3F" w:rsidRPr="004A7DC9">
        <w:rPr>
          <w:rFonts w:ascii="Times New Roman" w:hAnsi="Times New Roman"/>
          <w:sz w:val="24"/>
          <w:szCs w:val="24"/>
        </w:rPr>
        <w:t>i</w:t>
      </w:r>
      <w:r w:rsidR="002C3A3F" w:rsidRPr="004A7DC9">
        <w:rPr>
          <w:rFonts w:ascii="Times New Roman" w:hAnsi="Times New Roman"/>
          <w:sz w:val="24"/>
          <w:szCs w:val="24"/>
        </w:rPr>
        <w:t>s</w:t>
      </w:r>
      <w:r w:rsidRPr="004A7DC9">
        <w:rPr>
          <w:rFonts w:ascii="Times New Roman" w:hAnsi="Times New Roman"/>
          <w:sz w:val="24"/>
          <w:szCs w:val="24"/>
        </w:rPr>
        <w:t>ir leur avenir</w:t>
      </w:r>
      <w:r w:rsidR="004F75DB" w:rsidRPr="004A7DC9">
        <w:rPr>
          <w:rFonts w:ascii="Times New Roman" w:hAnsi="Times New Roman"/>
          <w:sz w:val="24"/>
          <w:szCs w:val="24"/>
        </w:rPr>
        <w:t>. Il s’agit là d’un lieu dont la finalité est l’accès au savoir universel donc au sens stricte d’une université pour adultes. L’abbaye est aussi par là même un lieu du L</w:t>
      </w:r>
      <w:r w:rsidR="00036D3F" w:rsidRPr="004A7DC9">
        <w:rPr>
          <w:rFonts w:ascii="Times New Roman" w:hAnsi="Times New Roman"/>
          <w:sz w:val="24"/>
          <w:szCs w:val="24"/>
        </w:rPr>
        <w:t>ibre esprit ou</w:t>
      </w:r>
      <w:r w:rsidR="00333BD1" w:rsidRPr="004A7DC9">
        <w:rPr>
          <w:rFonts w:ascii="Times New Roman" w:hAnsi="Times New Roman"/>
          <w:sz w:val="24"/>
          <w:szCs w:val="24"/>
        </w:rPr>
        <w:t xml:space="preserve"> et de l’</w:t>
      </w:r>
      <w:r w:rsidR="00036D3F" w:rsidRPr="004A7DC9">
        <w:rPr>
          <w:rFonts w:ascii="Times New Roman" w:hAnsi="Times New Roman"/>
          <w:sz w:val="24"/>
          <w:szCs w:val="24"/>
        </w:rPr>
        <w:t>esprit critique</w:t>
      </w:r>
      <w:r w:rsidR="00333BD1" w:rsidRPr="004A7DC9">
        <w:rPr>
          <w:rFonts w:ascii="Times New Roman" w:hAnsi="Times New Roman"/>
          <w:sz w:val="24"/>
          <w:szCs w:val="24"/>
        </w:rPr>
        <w:t xml:space="preserve"> bien loin des préoccupations instrumen</w:t>
      </w:r>
      <w:r w:rsidR="003B6472" w:rsidRPr="004A7DC9">
        <w:rPr>
          <w:rFonts w:ascii="Times New Roman" w:hAnsi="Times New Roman"/>
          <w:sz w:val="24"/>
          <w:szCs w:val="24"/>
        </w:rPr>
        <w:t>tal</w:t>
      </w:r>
      <w:r w:rsidR="00333BD1" w:rsidRPr="004A7DC9">
        <w:rPr>
          <w:rFonts w:ascii="Times New Roman" w:hAnsi="Times New Roman"/>
          <w:sz w:val="24"/>
          <w:szCs w:val="24"/>
        </w:rPr>
        <w:t xml:space="preserve">istes de </w:t>
      </w:r>
      <w:r w:rsidR="004F75DB" w:rsidRPr="004A7DC9">
        <w:rPr>
          <w:rFonts w:ascii="Times New Roman" w:hAnsi="Times New Roman"/>
          <w:sz w:val="24"/>
          <w:szCs w:val="24"/>
        </w:rPr>
        <w:t>l’éducation de la période récente (2004-2018). La loi du 5 septembre</w:t>
      </w:r>
      <w:r w:rsidRPr="004A7DC9">
        <w:rPr>
          <w:rFonts w:ascii="Times New Roman" w:hAnsi="Times New Roman"/>
          <w:sz w:val="24"/>
          <w:szCs w:val="24"/>
        </w:rPr>
        <w:t xml:space="preserve"> n’est donc pas une innovation sauf dans sa restriction à la seule sphère professionnelle</w:t>
      </w:r>
      <w:r w:rsidR="00AE21B0" w:rsidRPr="004A7DC9">
        <w:rPr>
          <w:rFonts w:ascii="Times New Roman" w:hAnsi="Times New Roman"/>
          <w:sz w:val="24"/>
          <w:szCs w:val="24"/>
        </w:rPr>
        <w:t>.</w:t>
      </w:r>
    </w:p>
    <w:p w:rsidR="00275429" w:rsidRPr="004A7DC9" w:rsidRDefault="00275429" w:rsidP="00BC794C">
      <w:pPr>
        <w:spacing w:after="0"/>
        <w:jc w:val="both"/>
        <w:rPr>
          <w:rFonts w:ascii="Times New Roman" w:hAnsi="Times New Roman"/>
          <w:sz w:val="24"/>
          <w:szCs w:val="24"/>
        </w:rPr>
      </w:pPr>
    </w:p>
    <w:p w:rsidR="00110674" w:rsidRPr="004A7DC9" w:rsidRDefault="00275429" w:rsidP="00BC794C">
      <w:pPr>
        <w:spacing w:after="0"/>
        <w:jc w:val="both"/>
        <w:rPr>
          <w:rFonts w:ascii="Times New Roman" w:hAnsi="Times New Roman"/>
          <w:sz w:val="24"/>
          <w:szCs w:val="24"/>
        </w:rPr>
      </w:pPr>
      <w:r w:rsidRPr="004A7DC9">
        <w:rPr>
          <w:rFonts w:ascii="Times New Roman" w:hAnsi="Times New Roman"/>
          <w:sz w:val="24"/>
          <w:szCs w:val="24"/>
        </w:rPr>
        <w:t>Autr</w:t>
      </w:r>
      <w:r w:rsidR="004F75DB" w:rsidRPr="004A7DC9">
        <w:rPr>
          <w:rFonts w:ascii="Times New Roman" w:hAnsi="Times New Roman"/>
          <w:sz w:val="24"/>
          <w:szCs w:val="24"/>
        </w:rPr>
        <w:t>e incontournable en la matière, le rapport sur l’instruction</w:t>
      </w:r>
      <w:r w:rsidR="00E22353" w:rsidRPr="004A7DC9">
        <w:rPr>
          <w:rFonts w:ascii="Times New Roman" w:hAnsi="Times New Roman"/>
          <w:sz w:val="24"/>
          <w:szCs w:val="24"/>
        </w:rPr>
        <w:t xml:space="preserve"> publique</w:t>
      </w:r>
      <w:r w:rsidR="004F75DB" w:rsidRPr="004A7DC9">
        <w:rPr>
          <w:rFonts w:ascii="Times New Roman" w:hAnsi="Times New Roman"/>
          <w:sz w:val="24"/>
          <w:szCs w:val="24"/>
        </w:rPr>
        <w:t xml:space="preserve"> de</w:t>
      </w:r>
      <w:r w:rsidRPr="004A7DC9">
        <w:rPr>
          <w:rFonts w:ascii="Times New Roman" w:hAnsi="Times New Roman"/>
          <w:sz w:val="24"/>
          <w:szCs w:val="24"/>
        </w:rPr>
        <w:t xml:space="preserve"> Condorcet</w:t>
      </w:r>
      <w:r w:rsidR="004F75DB" w:rsidRPr="004A7DC9">
        <w:rPr>
          <w:rFonts w:ascii="Times New Roman" w:hAnsi="Times New Roman"/>
          <w:sz w:val="24"/>
          <w:szCs w:val="24"/>
        </w:rPr>
        <w:t xml:space="preserve"> en 1792</w:t>
      </w:r>
      <w:r w:rsidRPr="004A7DC9">
        <w:rPr>
          <w:rFonts w:ascii="Times New Roman" w:hAnsi="Times New Roman"/>
          <w:sz w:val="24"/>
          <w:szCs w:val="24"/>
        </w:rPr>
        <w:t xml:space="preserve"> dont l’ambition éducationniste</w:t>
      </w:r>
      <w:r w:rsidR="00AE21B0" w:rsidRPr="004A7DC9">
        <w:rPr>
          <w:rFonts w:ascii="Times New Roman" w:hAnsi="Times New Roman"/>
          <w:sz w:val="24"/>
          <w:szCs w:val="24"/>
        </w:rPr>
        <w:t>,</w:t>
      </w:r>
      <w:r w:rsidRPr="004A7DC9">
        <w:rPr>
          <w:rFonts w:ascii="Times New Roman" w:hAnsi="Times New Roman"/>
          <w:sz w:val="24"/>
          <w:szCs w:val="24"/>
        </w:rPr>
        <w:t xml:space="preserve"> même si elle n’est pas</w:t>
      </w:r>
      <w:r w:rsidR="00CF0D46" w:rsidRPr="004A7DC9">
        <w:rPr>
          <w:rFonts w:ascii="Times New Roman" w:hAnsi="Times New Roman"/>
          <w:sz w:val="24"/>
          <w:szCs w:val="24"/>
        </w:rPr>
        <w:t xml:space="preserve"> sans connotation écon</w:t>
      </w:r>
      <w:r w:rsidR="004F75DB" w:rsidRPr="004A7DC9">
        <w:rPr>
          <w:rFonts w:ascii="Times New Roman" w:hAnsi="Times New Roman"/>
          <w:sz w:val="24"/>
          <w:szCs w:val="24"/>
        </w:rPr>
        <w:t>omique</w:t>
      </w:r>
      <w:r w:rsidR="00AE21B0" w:rsidRPr="004A7DC9">
        <w:rPr>
          <w:rFonts w:ascii="Times New Roman" w:hAnsi="Times New Roman"/>
          <w:sz w:val="24"/>
          <w:szCs w:val="24"/>
        </w:rPr>
        <w:t>, avait</w:t>
      </w:r>
      <w:r w:rsidR="00333BD1" w:rsidRPr="004A7DC9">
        <w:rPr>
          <w:rFonts w:ascii="Times New Roman" w:hAnsi="Times New Roman"/>
          <w:sz w:val="24"/>
          <w:szCs w:val="24"/>
        </w:rPr>
        <w:t xml:space="preserve"> une toute autre portée</w:t>
      </w:r>
      <w:r w:rsidR="00110674" w:rsidRPr="004A7DC9">
        <w:rPr>
          <w:rFonts w:ascii="Times New Roman" w:hAnsi="Times New Roman"/>
          <w:sz w:val="24"/>
          <w:szCs w:val="24"/>
        </w:rPr>
        <w:t>. Son ambition</w:t>
      </w:r>
      <w:r w:rsidR="00FF4C79" w:rsidRPr="004A7DC9">
        <w:rPr>
          <w:rFonts w:ascii="Times New Roman" w:hAnsi="Times New Roman"/>
          <w:sz w:val="24"/>
          <w:szCs w:val="24"/>
        </w:rPr>
        <w:t xml:space="preserve"> était</w:t>
      </w:r>
      <w:r w:rsidR="00110674" w:rsidRPr="004A7DC9">
        <w:rPr>
          <w:rFonts w:ascii="Times New Roman" w:hAnsi="Times New Roman"/>
          <w:sz w:val="24"/>
          <w:szCs w:val="24"/>
        </w:rPr>
        <w:t> </w:t>
      </w:r>
      <w:r w:rsidR="00FF4C79" w:rsidRPr="004A7DC9">
        <w:rPr>
          <w:rFonts w:ascii="Times New Roman" w:hAnsi="Times New Roman"/>
          <w:sz w:val="24"/>
          <w:szCs w:val="24"/>
        </w:rPr>
        <w:t>une éducation du peuple, pour le peuple, par le peuple. Ainsi, l’éducation devait</w:t>
      </w:r>
      <w:r w:rsidR="00CF0D46" w:rsidRPr="004A7DC9">
        <w:rPr>
          <w:rFonts w:ascii="Times New Roman" w:hAnsi="Times New Roman"/>
          <w:sz w:val="24"/>
          <w:szCs w:val="24"/>
        </w:rPr>
        <w:t xml:space="preserve"> permettre aux anciens sujets de devenir citoyens et non de simple</w:t>
      </w:r>
      <w:r w:rsidR="002C3A3F" w:rsidRPr="004A7DC9">
        <w:rPr>
          <w:rFonts w:ascii="Times New Roman" w:hAnsi="Times New Roman"/>
          <w:sz w:val="24"/>
          <w:szCs w:val="24"/>
        </w:rPr>
        <w:t>s</w:t>
      </w:r>
      <w:r w:rsidR="00CF0D46" w:rsidRPr="004A7DC9">
        <w:rPr>
          <w:rFonts w:ascii="Times New Roman" w:hAnsi="Times New Roman"/>
          <w:sz w:val="24"/>
          <w:szCs w:val="24"/>
        </w:rPr>
        <w:t xml:space="preserve"> producteurs</w:t>
      </w:r>
      <w:r w:rsidR="00FF4C79" w:rsidRPr="004A7DC9">
        <w:rPr>
          <w:rFonts w:ascii="Times New Roman" w:hAnsi="Times New Roman"/>
          <w:sz w:val="24"/>
          <w:szCs w:val="24"/>
        </w:rPr>
        <w:t>. Condorcet</w:t>
      </w:r>
      <w:r w:rsidR="00110674" w:rsidRPr="004A7DC9">
        <w:rPr>
          <w:rFonts w:ascii="Times New Roman" w:hAnsi="Times New Roman"/>
          <w:sz w:val="24"/>
          <w:szCs w:val="24"/>
        </w:rPr>
        <w:t xml:space="preserve"> visait aussi</w:t>
      </w:r>
      <w:r w:rsidR="002C3A3F" w:rsidRPr="004A7DC9">
        <w:rPr>
          <w:rFonts w:ascii="Times New Roman" w:hAnsi="Times New Roman"/>
          <w:sz w:val="24"/>
          <w:szCs w:val="24"/>
        </w:rPr>
        <w:t xml:space="preserve"> par l’éducation</w:t>
      </w:r>
      <w:r w:rsidR="00CF0D46" w:rsidRPr="004A7DC9">
        <w:rPr>
          <w:rFonts w:ascii="Times New Roman" w:hAnsi="Times New Roman"/>
          <w:sz w:val="24"/>
          <w:szCs w:val="24"/>
        </w:rPr>
        <w:t xml:space="preserve"> je le cite</w:t>
      </w:r>
      <w:r w:rsidR="00110674" w:rsidRPr="004A7DC9">
        <w:rPr>
          <w:rFonts w:ascii="Times New Roman" w:hAnsi="Times New Roman"/>
          <w:sz w:val="24"/>
          <w:szCs w:val="24"/>
        </w:rPr>
        <w:t xml:space="preserve"> à : «</w:t>
      </w:r>
      <w:r w:rsidR="00CF0D46" w:rsidRPr="004A7DC9">
        <w:rPr>
          <w:rFonts w:ascii="Times New Roman" w:hAnsi="Times New Roman"/>
          <w:sz w:val="24"/>
          <w:szCs w:val="24"/>
        </w:rPr>
        <w:t xml:space="preserve"> rendre réelle l’égalité politique »</w:t>
      </w:r>
      <w:r w:rsidR="00110674" w:rsidRPr="004A7DC9">
        <w:rPr>
          <w:rFonts w:ascii="Times New Roman" w:hAnsi="Times New Roman"/>
          <w:sz w:val="24"/>
          <w:szCs w:val="24"/>
        </w:rPr>
        <w:t xml:space="preserve">, et aussi à </w:t>
      </w:r>
      <w:r w:rsidR="00CF0D46" w:rsidRPr="004A7DC9">
        <w:rPr>
          <w:rFonts w:ascii="Times New Roman" w:hAnsi="Times New Roman"/>
          <w:sz w:val="24"/>
          <w:szCs w:val="24"/>
        </w:rPr>
        <w:t>en finir avec la dichotomie, je le cite encore entre : « les hommes qui raisonnent et [ceux] qui croient</w:t>
      </w:r>
      <w:r w:rsidR="003B6472" w:rsidRPr="004A7DC9">
        <w:rPr>
          <w:rFonts w:ascii="Times New Roman" w:hAnsi="Times New Roman"/>
          <w:sz w:val="24"/>
          <w:szCs w:val="24"/>
        </w:rPr>
        <w:t> »</w:t>
      </w:r>
      <w:r w:rsidR="00110674" w:rsidRPr="004A7DC9">
        <w:rPr>
          <w:rFonts w:ascii="Times New Roman" w:hAnsi="Times New Roman"/>
          <w:sz w:val="24"/>
          <w:szCs w:val="24"/>
        </w:rPr>
        <w:t>. Enfin ce</w:t>
      </w:r>
      <w:r w:rsidR="00CF0D46" w:rsidRPr="004A7DC9">
        <w:rPr>
          <w:rFonts w:ascii="Times New Roman" w:hAnsi="Times New Roman"/>
          <w:sz w:val="24"/>
          <w:szCs w:val="24"/>
        </w:rPr>
        <w:t xml:space="preserve"> </w:t>
      </w:r>
      <w:r w:rsidR="00110674" w:rsidRPr="004A7DC9">
        <w:rPr>
          <w:rFonts w:ascii="Times New Roman" w:hAnsi="Times New Roman"/>
          <w:sz w:val="24"/>
          <w:szCs w:val="24"/>
        </w:rPr>
        <w:t xml:space="preserve">rapport </w:t>
      </w:r>
      <w:r w:rsidR="00804186" w:rsidRPr="004A7DC9">
        <w:rPr>
          <w:rFonts w:ascii="Times New Roman" w:hAnsi="Times New Roman"/>
          <w:sz w:val="24"/>
          <w:szCs w:val="24"/>
        </w:rPr>
        <w:t>s’inscrit dans le refus</w:t>
      </w:r>
      <w:r w:rsidR="00CF0D46" w:rsidRPr="004A7DC9">
        <w:rPr>
          <w:rFonts w:ascii="Times New Roman" w:hAnsi="Times New Roman"/>
          <w:sz w:val="24"/>
          <w:szCs w:val="24"/>
        </w:rPr>
        <w:t xml:space="preserve"> d’une soc</w:t>
      </w:r>
      <w:r w:rsidR="00FF4C79" w:rsidRPr="004A7DC9">
        <w:rPr>
          <w:rFonts w:ascii="Times New Roman" w:hAnsi="Times New Roman"/>
          <w:sz w:val="24"/>
          <w:szCs w:val="24"/>
        </w:rPr>
        <w:t>iété divisées en deux classes</w:t>
      </w:r>
      <w:r w:rsidR="00333BD1" w:rsidRPr="004A7DC9">
        <w:rPr>
          <w:rFonts w:ascii="Times New Roman" w:hAnsi="Times New Roman"/>
          <w:sz w:val="24"/>
          <w:szCs w:val="24"/>
        </w:rPr>
        <w:t xml:space="preserve"> </w:t>
      </w:r>
      <w:r w:rsidR="00CF0D46" w:rsidRPr="004A7DC9">
        <w:rPr>
          <w:rFonts w:ascii="Times New Roman" w:hAnsi="Times New Roman"/>
          <w:sz w:val="24"/>
          <w:szCs w:val="24"/>
        </w:rPr>
        <w:t>: « celle des maîtres et celle des esclave</w:t>
      </w:r>
      <w:r w:rsidR="00E83EA7" w:rsidRPr="004A7DC9">
        <w:rPr>
          <w:rFonts w:ascii="Times New Roman" w:hAnsi="Times New Roman"/>
          <w:sz w:val="24"/>
          <w:szCs w:val="24"/>
        </w:rPr>
        <w:t>s</w:t>
      </w:r>
      <w:r w:rsidR="00CF0D46" w:rsidRPr="004A7DC9">
        <w:rPr>
          <w:rFonts w:ascii="Times New Roman" w:hAnsi="Times New Roman"/>
          <w:sz w:val="24"/>
          <w:szCs w:val="24"/>
        </w:rPr>
        <w:t> »</w:t>
      </w:r>
      <w:r w:rsidR="00110674" w:rsidRPr="004A7DC9">
        <w:rPr>
          <w:rFonts w:ascii="Times New Roman" w:hAnsi="Times New Roman"/>
          <w:sz w:val="24"/>
          <w:szCs w:val="24"/>
        </w:rPr>
        <w:t>. Ces brèves citations montre</w:t>
      </w:r>
      <w:r w:rsidR="00AE21B0" w:rsidRPr="004A7DC9">
        <w:rPr>
          <w:rFonts w:ascii="Times New Roman" w:hAnsi="Times New Roman"/>
          <w:sz w:val="24"/>
          <w:szCs w:val="24"/>
        </w:rPr>
        <w:t>nt</w:t>
      </w:r>
      <w:r w:rsidR="00110674" w:rsidRPr="004A7DC9">
        <w:rPr>
          <w:rFonts w:ascii="Times New Roman" w:hAnsi="Times New Roman"/>
          <w:sz w:val="24"/>
          <w:szCs w:val="24"/>
        </w:rPr>
        <w:t xml:space="preserve"> la réelle nature du projet porté par Condorcet, celui d’une société ou éducation rime avec émancipation citoyenne bien au-delà de la seule dimension économisciste à l’œuvre aujourd’hui. </w:t>
      </w:r>
    </w:p>
    <w:p w:rsidR="00150324" w:rsidRPr="004A7DC9" w:rsidRDefault="00150324" w:rsidP="00BC794C">
      <w:pPr>
        <w:spacing w:after="0"/>
        <w:jc w:val="both"/>
        <w:rPr>
          <w:rFonts w:ascii="Times New Roman" w:hAnsi="Times New Roman"/>
          <w:sz w:val="24"/>
          <w:szCs w:val="24"/>
        </w:rPr>
      </w:pPr>
    </w:p>
    <w:p w:rsidR="001E207E" w:rsidRPr="004A7DC9" w:rsidRDefault="00CF0D46" w:rsidP="00BC794C">
      <w:pPr>
        <w:spacing w:after="0"/>
        <w:jc w:val="both"/>
        <w:rPr>
          <w:rFonts w:ascii="Times New Roman" w:hAnsi="Times New Roman"/>
          <w:sz w:val="24"/>
          <w:szCs w:val="24"/>
        </w:rPr>
      </w:pPr>
      <w:r w:rsidRPr="004A7DC9">
        <w:rPr>
          <w:rFonts w:ascii="Times New Roman" w:hAnsi="Times New Roman"/>
          <w:sz w:val="24"/>
          <w:szCs w:val="24"/>
        </w:rPr>
        <w:t>Autre saut dans l’histoire</w:t>
      </w:r>
      <w:r w:rsidR="00804186" w:rsidRPr="004A7DC9">
        <w:rPr>
          <w:rFonts w:ascii="Times New Roman" w:hAnsi="Times New Roman"/>
          <w:sz w:val="24"/>
          <w:szCs w:val="24"/>
        </w:rPr>
        <w:t xml:space="preserve"> autour des U</w:t>
      </w:r>
      <w:r w:rsidR="001E207E" w:rsidRPr="004A7DC9">
        <w:rPr>
          <w:rFonts w:ascii="Times New Roman" w:hAnsi="Times New Roman"/>
          <w:sz w:val="24"/>
          <w:szCs w:val="24"/>
        </w:rPr>
        <w:t>niversités populaires imaginées par l’</w:t>
      </w:r>
      <w:r w:rsidR="009A073F" w:rsidRPr="004A7DC9">
        <w:rPr>
          <w:rFonts w:ascii="Times New Roman" w:hAnsi="Times New Roman"/>
          <w:sz w:val="24"/>
          <w:szCs w:val="24"/>
        </w:rPr>
        <w:t xml:space="preserve">ouvrier anarchiste </w:t>
      </w:r>
      <w:r w:rsidR="001E207E" w:rsidRPr="004A7DC9">
        <w:rPr>
          <w:rFonts w:ascii="Times New Roman" w:hAnsi="Times New Roman"/>
          <w:sz w:val="24"/>
          <w:szCs w:val="24"/>
        </w:rPr>
        <w:t>Georges de Deherme et le professeur de philosophie en Sorbonne Gabriel Séailles suite à l’affaire Dreyfus</w:t>
      </w:r>
      <w:r w:rsidR="00110674" w:rsidRPr="004A7DC9">
        <w:rPr>
          <w:rFonts w:ascii="Times New Roman" w:hAnsi="Times New Roman"/>
          <w:sz w:val="24"/>
          <w:szCs w:val="24"/>
        </w:rPr>
        <w:t xml:space="preserve">. </w:t>
      </w:r>
      <w:r w:rsidR="00333BD1" w:rsidRPr="004A7DC9">
        <w:rPr>
          <w:rFonts w:ascii="Times New Roman" w:hAnsi="Times New Roman"/>
          <w:sz w:val="24"/>
          <w:szCs w:val="24"/>
        </w:rPr>
        <w:t>Affaire Dreyfus qu</w:t>
      </w:r>
      <w:r w:rsidR="009A073F" w:rsidRPr="004A7DC9">
        <w:rPr>
          <w:rFonts w:ascii="Times New Roman" w:hAnsi="Times New Roman"/>
          <w:sz w:val="24"/>
          <w:szCs w:val="24"/>
        </w:rPr>
        <w:t xml:space="preserve">i marque la rencontre entre la </w:t>
      </w:r>
      <w:r w:rsidR="00110674" w:rsidRPr="004A7DC9">
        <w:rPr>
          <w:rFonts w:ascii="Times New Roman" w:hAnsi="Times New Roman"/>
          <w:sz w:val="24"/>
          <w:szCs w:val="24"/>
        </w:rPr>
        <w:t>jaquette</w:t>
      </w:r>
      <w:r w:rsidR="00333BD1" w:rsidRPr="004A7DC9">
        <w:rPr>
          <w:rFonts w:ascii="Times New Roman" w:hAnsi="Times New Roman"/>
          <w:sz w:val="24"/>
          <w:szCs w:val="24"/>
        </w:rPr>
        <w:t xml:space="preserve"> et le bourgeron</w:t>
      </w:r>
      <w:r w:rsidR="00110674" w:rsidRPr="004A7DC9">
        <w:rPr>
          <w:rFonts w:ascii="Times New Roman" w:hAnsi="Times New Roman"/>
          <w:sz w:val="24"/>
          <w:szCs w:val="24"/>
        </w:rPr>
        <w:t xml:space="preserve">, </w:t>
      </w:r>
      <w:r w:rsidR="00E22353" w:rsidRPr="004A7DC9">
        <w:rPr>
          <w:rFonts w:ascii="Times New Roman" w:hAnsi="Times New Roman"/>
          <w:sz w:val="24"/>
          <w:szCs w:val="24"/>
        </w:rPr>
        <w:t>en d’autres termes une certaine</w:t>
      </w:r>
      <w:r w:rsidR="00110674" w:rsidRPr="004A7DC9">
        <w:rPr>
          <w:rFonts w:ascii="Times New Roman" w:hAnsi="Times New Roman"/>
          <w:sz w:val="24"/>
          <w:szCs w:val="24"/>
        </w:rPr>
        <w:t xml:space="preserve"> convergence d’intérêt entre des intellectuels progressistes et un mouvement ouvrier en construction et en réflexion. </w:t>
      </w:r>
      <w:r w:rsidR="001E207E" w:rsidRPr="004A7DC9">
        <w:rPr>
          <w:rFonts w:ascii="Times New Roman" w:hAnsi="Times New Roman"/>
          <w:sz w:val="24"/>
          <w:szCs w:val="24"/>
        </w:rPr>
        <w:t>L’éducation</w:t>
      </w:r>
      <w:r w:rsidR="00333BD1" w:rsidRPr="004A7DC9">
        <w:rPr>
          <w:rFonts w:ascii="Times New Roman" w:hAnsi="Times New Roman"/>
          <w:sz w:val="24"/>
          <w:szCs w:val="24"/>
        </w:rPr>
        <w:t xml:space="preserve"> populaire des adultes visait alors de</w:t>
      </w:r>
      <w:r w:rsidR="001E207E" w:rsidRPr="004A7DC9">
        <w:rPr>
          <w:rFonts w:ascii="Times New Roman" w:hAnsi="Times New Roman"/>
          <w:sz w:val="24"/>
          <w:szCs w:val="24"/>
        </w:rPr>
        <w:t xml:space="preserve"> permette à chacun d’accéder à un plus niveau de culture sans lien immédiat avec de possible</w:t>
      </w:r>
      <w:r w:rsidR="00804186" w:rsidRPr="004A7DC9">
        <w:rPr>
          <w:rFonts w:ascii="Times New Roman" w:hAnsi="Times New Roman"/>
          <w:sz w:val="24"/>
          <w:szCs w:val="24"/>
        </w:rPr>
        <w:t>s</w:t>
      </w:r>
      <w:r w:rsidR="001E207E" w:rsidRPr="004A7DC9">
        <w:rPr>
          <w:rFonts w:ascii="Times New Roman" w:hAnsi="Times New Roman"/>
          <w:sz w:val="24"/>
          <w:szCs w:val="24"/>
        </w:rPr>
        <w:t xml:space="preserve"> gain</w:t>
      </w:r>
      <w:r w:rsidR="00804186" w:rsidRPr="004A7DC9">
        <w:rPr>
          <w:rFonts w:ascii="Times New Roman" w:hAnsi="Times New Roman"/>
          <w:sz w:val="24"/>
          <w:szCs w:val="24"/>
        </w:rPr>
        <w:t>s</w:t>
      </w:r>
      <w:r w:rsidR="001E207E" w:rsidRPr="004A7DC9">
        <w:rPr>
          <w:rFonts w:ascii="Times New Roman" w:hAnsi="Times New Roman"/>
          <w:sz w:val="24"/>
          <w:szCs w:val="24"/>
        </w:rPr>
        <w:t xml:space="preserve"> de productivité</w:t>
      </w:r>
      <w:r w:rsidR="00110674" w:rsidRPr="004A7DC9">
        <w:rPr>
          <w:rFonts w:ascii="Times New Roman" w:hAnsi="Times New Roman"/>
          <w:sz w:val="24"/>
          <w:szCs w:val="24"/>
        </w:rPr>
        <w:t>. Plus haut niveau de connaissance dont la finalité était une meilleure compréhension du mo</w:t>
      </w:r>
      <w:r w:rsidR="00E22353" w:rsidRPr="004A7DC9">
        <w:rPr>
          <w:rFonts w:ascii="Times New Roman" w:hAnsi="Times New Roman"/>
          <w:sz w:val="24"/>
          <w:szCs w:val="24"/>
        </w:rPr>
        <w:t>n</w:t>
      </w:r>
      <w:r w:rsidR="00110674" w:rsidRPr="004A7DC9">
        <w:rPr>
          <w:rFonts w:ascii="Times New Roman" w:hAnsi="Times New Roman"/>
          <w:sz w:val="24"/>
          <w:szCs w:val="24"/>
        </w:rPr>
        <w:t>de</w:t>
      </w:r>
      <w:r w:rsidR="00E22353" w:rsidRPr="004A7DC9">
        <w:rPr>
          <w:rFonts w:ascii="Times New Roman" w:hAnsi="Times New Roman"/>
          <w:sz w:val="24"/>
          <w:szCs w:val="24"/>
        </w:rPr>
        <w:t xml:space="preserve"> et</w:t>
      </w:r>
      <w:r w:rsidR="00110674" w:rsidRPr="004A7DC9">
        <w:rPr>
          <w:rFonts w:ascii="Times New Roman" w:hAnsi="Times New Roman"/>
          <w:sz w:val="24"/>
          <w:szCs w:val="24"/>
        </w:rPr>
        <w:t xml:space="preserve"> une augmentation des capa</w:t>
      </w:r>
      <w:r w:rsidR="00E22353" w:rsidRPr="004A7DC9">
        <w:rPr>
          <w:rFonts w:ascii="Times New Roman" w:hAnsi="Times New Roman"/>
          <w:sz w:val="24"/>
          <w:szCs w:val="24"/>
        </w:rPr>
        <w:t>cités de transformation de celui</w:t>
      </w:r>
      <w:r w:rsidR="00110674" w:rsidRPr="004A7DC9">
        <w:rPr>
          <w:rFonts w:ascii="Times New Roman" w:hAnsi="Times New Roman"/>
          <w:sz w:val="24"/>
          <w:szCs w:val="24"/>
        </w:rPr>
        <w:t>-ci</w:t>
      </w:r>
      <w:r w:rsidR="003901BC" w:rsidRPr="004A7DC9">
        <w:rPr>
          <w:rFonts w:ascii="Times New Roman" w:hAnsi="Times New Roman"/>
          <w:sz w:val="24"/>
          <w:szCs w:val="24"/>
        </w:rPr>
        <w:t>.</w:t>
      </w:r>
    </w:p>
    <w:p w:rsidR="00212514" w:rsidRPr="004A7DC9" w:rsidRDefault="00212514" w:rsidP="00BC794C">
      <w:pPr>
        <w:spacing w:after="0"/>
        <w:jc w:val="both"/>
        <w:rPr>
          <w:rFonts w:ascii="Times New Roman" w:hAnsi="Times New Roman"/>
          <w:sz w:val="24"/>
          <w:szCs w:val="24"/>
        </w:rPr>
      </w:pPr>
    </w:p>
    <w:p w:rsidR="001E207E" w:rsidRPr="004A7DC9" w:rsidRDefault="001E207E" w:rsidP="00BC794C">
      <w:pPr>
        <w:spacing w:after="0"/>
        <w:jc w:val="both"/>
        <w:rPr>
          <w:rFonts w:ascii="Times New Roman" w:hAnsi="Times New Roman"/>
          <w:sz w:val="24"/>
          <w:szCs w:val="24"/>
        </w:rPr>
      </w:pPr>
      <w:r w:rsidRPr="004A7DC9">
        <w:rPr>
          <w:rFonts w:ascii="Times New Roman" w:hAnsi="Times New Roman"/>
          <w:sz w:val="24"/>
          <w:szCs w:val="24"/>
        </w:rPr>
        <w:t>Enfin au</w:t>
      </w:r>
      <w:r w:rsidR="002C3A3F" w:rsidRPr="004A7DC9">
        <w:rPr>
          <w:rFonts w:ascii="Times New Roman" w:hAnsi="Times New Roman"/>
          <w:sz w:val="24"/>
          <w:szCs w:val="24"/>
        </w:rPr>
        <w:t>tour de Fernand Pelloutier et de</w:t>
      </w:r>
      <w:r w:rsidR="003901BC" w:rsidRPr="004A7DC9">
        <w:rPr>
          <w:rFonts w:ascii="Times New Roman" w:hAnsi="Times New Roman"/>
          <w:sz w:val="24"/>
          <w:szCs w:val="24"/>
        </w:rPr>
        <w:t xml:space="preserve"> la Fédération des B</w:t>
      </w:r>
      <w:r w:rsidRPr="004A7DC9">
        <w:rPr>
          <w:rFonts w:ascii="Times New Roman" w:hAnsi="Times New Roman"/>
          <w:sz w:val="24"/>
          <w:szCs w:val="24"/>
        </w:rPr>
        <w:t>ourses du travail,</w:t>
      </w:r>
      <w:r w:rsidR="003901BC" w:rsidRPr="004A7DC9">
        <w:rPr>
          <w:rFonts w:ascii="Times New Roman" w:hAnsi="Times New Roman"/>
          <w:sz w:val="24"/>
          <w:szCs w:val="24"/>
        </w:rPr>
        <w:t xml:space="preserve"> se retrouve la même ambition éducationniste</w:t>
      </w:r>
      <w:r w:rsidRPr="004A7DC9">
        <w:rPr>
          <w:rFonts w:ascii="Times New Roman" w:hAnsi="Times New Roman"/>
          <w:sz w:val="24"/>
          <w:szCs w:val="24"/>
        </w:rPr>
        <w:t xml:space="preserve"> </w:t>
      </w:r>
      <w:r w:rsidR="003901BC" w:rsidRPr="004A7DC9">
        <w:rPr>
          <w:rFonts w:ascii="Times New Roman" w:hAnsi="Times New Roman"/>
          <w:sz w:val="24"/>
          <w:szCs w:val="24"/>
        </w:rPr>
        <w:t>s’inspirant d’ailleurs des résolutions de l’Association internationale des travailleurs</w:t>
      </w:r>
      <w:r w:rsidR="00212514" w:rsidRPr="004A7DC9">
        <w:rPr>
          <w:rFonts w:ascii="Times New Roman" w:hAnsi="Times New Roman"/>
          <w:sz w:val="24"/>
          <w:szCs w:val="24"/>
        </w:rPr>
        <w:t xml:space="preserve"> </w:t>
      </w:r>
      <w:r w:rsidR="003901BC" w:rsidRPr="004A7DC9">
        <w:rPr>
          <w:rFonts w:ascii="Times New Roman" w:hAnsi="Times New Roman"/>
          <w:sz w:val="24"/>
          <w:szCs w:val="24"/>
        </w:rPr>
        <w:t>(AIT) quelques décennies plus tôt. S</w:t>
      </w:r>
      <w:r w:rsidRPr="004A7DC9">
        <w:rPr>
          <w:rFonts w:ascii="Times New Roman" w:hAnsi="Times New Roman"/>
          <w:sz w:val="24"/>
          <w:szCs w:val="24"/>
        </w:rPr>
        <w:t>’il s’agissait</w:t>
      </w:r>
      <w:r w:rsidR="00212514" w:rsidRPr="004A7DC9">
        <w:rPr>
          <w:rFonts w:ascii="Times New Roman" w:hAnsi="Times New Roman"/>
          <w:sz w:val="24"/>
          <w:szCs w:val="24"/>
        </w:rPr>
        <w:t xml:space="preserve"> pour les animateurs des B</w:t>
      </w:r>
      <w:r w:rsidR="003901BC" w:rsidRPr="004A7DC9">
        <w:rPr>
          <w:rFonts w:ascii="Times New Roman" w:hAnsi="Times New Roman"/>
          <w:sz w:val="24"/>
          <w:szCs w:val="24"/>
        </w:rPr>
        <w:t>ourses</w:t>
      </w:r>
      <w:r w:rsidRPr="004A7DC9">
        <w:rPr>
          <w:rFonts w:ascii="Times New Roman" w:hAnsi="Times New Roman"/>
          <w:sz w:val="24"/>
          <w:szCs w:val="24"/>
        </w:rPr>
        <w:t xml:space="preserve"> d’améliorer la qual</w:t>
      </w:r>
      <w:r w:rsidR="003901BC" w:rsidRPr="004A7DC9">
        <w:rPr>
          <w:rFonts w:ascii="Times New Roman" w:hAnsi="Times New Roman"/>
          <w:sz w:val="24"/>
          <w:szCs w:val="24"/>
        </w:rPr>
        <w:t>ification des quelques-uns, ils</w:t>
      </w:r>
      <w:r w:rsidRPr="004A7DC9">
        <w:rPr>
          <w:rFonts w:ascii="Times New Roman" w:hAnsi="Times New Roman"/>
          <w:sz w:val="24"/>
          <w:szCs w:val="24"/>
        </w:rPr>
        <w:t xml:space="preserve"> ambitionnai</w:t>
      </w:r>
      <w:r w:rsidR="003901BC" w:rsidRPr="004A7DC9">
        <w:rPr>
          <w:rFonts w:ascii="Times New Roman" w:hAnsi="Times New Roman"/>
          <w:sz w:val="24"/>
          <w:szCs w:val="24"/>
        </w:rPr>
        <w:t>en</w:t>
      </w:r>
      <w:r w:rsidRPr="004A7DC9">
        <w:rPr>
          <w:rFonts w:ascii="Times New Roman" w:hAnsi="Times New Roman"/>
          <w:sz w:val="24"/>
          <w:szCs w:val="24"/>
        </w:rPr>
        <w:t>t aussi de permettre à chacun de comprendr</w:t>
      </w:r>
      <w:r w:rsidR="003901BC" w:rsidRPr="004A7DC9">
        <w:rPr>
          <w:rFonts w:ascii="Times New Roman" w:hAnsi="Times New Roman"/>
          <w:sz w:val="24"/>
          <w:szCs w:val="24"/>
        </w:rPr>
        <w:t>e « la science de son malheur ».</w:t>
      </w:r>
      <w:r w:rsidRPr="004A7DC9">
        <w:rPr>
          <w:rFonts w:ascii="Times New Roman" w:hAnsi="Times New Roman"/>
          <w:sz w:val="24"/>
          <w:szCs w:val="24"/>
        </w:rPr>
        <w:t xml:space="preserve"> </w:t>
      </w:r>
      <w:r w:rsidR="003901BC" w:rsidRPr="004A7DC9">
        <w:rPr>
          <w:rFonts w:ascii="Times New Roman" w:hAnsi="Times New Roman"/>
          <w:sz w:val="24"/>
          <w:szCs w:val="24"/>
        </w:rPr>
        <w:t>E</w:t>
      </w:r>
      <w:r w:rsidRPr="004A7DC9">
        <w:rPr>
          <w:rFonts w:ascii="Times New Roman" w:hAnsi="Times New Roman"/>
          <w:sz w:val="24"/>
          <w:szCs w:val="24"/>
        </w:rPr>
        <w:t>n d’autres termes d’accéder</w:t>
      </w:r>
      <w:r w:rsidR="00212514" w:rsidRPr="004A7DC9">
        <w:rPr>
          <w:rFonts w:ascii="Times New Roman" w:hAnsi="Times New Roman"/>
          <w:sz w:val="24"/>
          <w:szCs w:val="24"/>
        </w:rPr>
        <w:t xml:space="preserve"> là encore</w:t>
      </w:r>
      <w:r w:rsidRPr="004A7DC9">
        <w:rPr>
          <w:rFonts w:ascii="Times New Roman" w:hAnsi="Times New Roman"/>
          <w:sz w:val="24"/>
          <w:szCs w:val="24"/>
        </w:rPr>
        <w:t xml:space="preserve"> à la compréhension du fonctionnement de la société afin de pouvoir individuellement et</w:t>
      </w:r>
      <w:r w:rsidR="002C3A3F" w:rsidRPr="004A7DC9">
        <w:rPr>
          <w:rFonts w:ascii="Times New Roman" w:hAnsi="Times New Roman"/>
          <w:sz w:val="24"/>
          <w:szCs w:val="24"/>
        </w:rPr>
        <w:t>/ou</w:t>
      </w:r>
      <w:r w:rsidRPr="004A7DC9">
        <w:rPr>
          <w:rFonts w:ascii="Times New Roman" w:hAnsi="Times New Roman"/>
          <w:sz w:val="24"/>
          <w:szCs w:val="24"/>
        </w:rPr>
        <w:t xml:space="preserve"> collectivement la transformer</w:t>
      </w:r>
      <w:r w:rsidR="00212514" w:rsidRPr="004A7DC9">
        <w:rPr>
          <w:rFonts w:ascii="Times New Roman" w:hAnsi="Times New Roman"/>
          <w:sz w:val="24"/>
          <w:szCs w:val="24"/>
        </w:rPr>
        <w:t xml:space="preserve"> plus ou moins radicalement selon leurs sensibilités</w:t>
      </w:r>
      <w:r w:rsidR="003901BC" w:rsidRPr="004A7DC9">
        <w:rPr>
          <w:rFonts w:ascii="Times New Roman" w:hAnsi="Times New Roman"/>
          <w:sz w:val="24"/>
          <w:szCs w:val="24"/>
        </w:rPr>
        <w:t>.</w:t>
      </w:r>
    </w:p>
    <w:p w:rsidR="00F3390F" w:rsidRPr="004A7DC9" w:rsidRDefault="00F3390F" w:rsidP="00BC794C">
      <w:pPr>
        <w:spacing w:after="0"/>
        <w:jc w:val="both"/>
        <w:rPr>
          <w:rFonts w:ascii="Times New Roman" w:hAnsi="Times New Roman"/>
          <w:sz w:val="24"/>
          <w:szCs w:val="24"/>
        </w:rPr>
      </w:pPr>
    </w:p>
    <w:p w:rsidR="00F3390F" w:rsidRPr="004A7DC9" w:rsidRDefault="00F3390F" w:rsidP="00BC794C">
      <w:pPr>
        <w:spacing w:after="0"/>
        <w:jc w:val="both"/>
        <w:rPr>
          <w:rFonts w:ascii="Times New Roman" w:hAnsi="Times New Roman"/>
          <w:sz w:val="24"/>
          <w:szCs w:val="24"/>
        </w:rPr>
      </w:pPr>
      <w:r w:rsidRPr="004A7DC9">
        <w:rPr>
          <w:rFonts w:ascii="Times New Roman" w:hAnsi="Times New Roman"/>
          <w:sz w:val="24"/>
          <w:szCs w:val="24"/>
        </w:rPr>
        <w:lastRenderedPageBreak/>
        <w:t>Quant à l’Education populaire, quels que soient ses courants, réformateurs ou révolutionnaires, elle s’est toujours inscrite dans une visée transformatrice et émancipatrice et elle a toujours reposée sur le libre choix des indivi</w:t>
      </w:r>
      <w:r w:rsidR="006B1B0B" w:rsidRPr="004A7DC9">
        <w:rPr>
          <w:rFonts w:ascii="Times New Roman" w:hAnsi="Times New Roman"/>
          <w:sz w:val="24"/>
          <w:szCs w:val="24"/>
        </w:rPr>
        <w:t>dus s</w:t>
      </w:r>
      <w:r w:rsidR="00F85BF4" w:rsidRPr="004A7DC9">
        <w:rPr>
          <w:rFonts w:ascii="Times New Roman" w:hAnsi="Times New Roman"/>
          <w:sz w:val="24"/>
          <w:szCs w:val="24"/>
        </w:rPr>
        <w:t>’y engageant. Pour mémoire quelques rappels</w:t>
      </w:r>
      <w:r w:rsidR="00225811" w:rsidRPr="004A7DC9">
        <w:rPr>
          <w:rFonts w:ascii="Times New Roman" w:hAnsi="Times New Roman"/>
          <w:sz w:val="24"/>
          <w:szCs w:val="24"/>
        </w:rPr>
        <w:t xml:space="preserve"> là encore</w:t>
      </w:r>
    </w:p>
    <w:p w:rsidR="00F85BF4" w:rsidRPr="004A7DC9" w:rsidRDefault="00F85BF4" w:rsidP="00BC794C">
      <w:pPr>
        <w:spacing w:after="0"/>
        <w:jc w:val="both"/>
        <w:rPr>
          <w:rFonts w:ascii="Times New Roman" w:hAnsi="Times New Roman"/>
          <w:sz w:val="24"/>
          <w:szCs w:val="24"/>
        </w:rPr>
      </w:pPr>
    </w:p>
    <w:p w:rsidR="00F85BF4" w:rsidRPr="004A7DC9" w:rsidRDefault="00F85BF4" w:rsidP="00BC794C">
      <w:pPr>
        <w:spacing w:after="0"/>
        <w:jc w:val="both"/>
        <w:rPr>
          <w:rFonts w:ascii="Times New Roman" w:hAnsi="Times New Roman"/>
          <w:sz w:val="24"/>
          <w:szCs w:val="24"/>
        </w:rPr>
      </w:pPr>
      <w:r w:rsidRPr="004A7DC9">
        <w:rPr>
          <w:rFonts w:ascii="Times New Roman" w:hAnsi="Times New Roman"/>
          <w:sz w:val="24"/>
          <w:szCs w:val="24"/>
        </w:rPr>
        <w:t>Léo Lagr</w:t>
      </w:r>
      <w:r w:rsidR="00225811" w:rsidRPr="004A7DC9">
        <w:rPr>
          <w:rFonts w:ascii="Times New Roman" w:hAnsi="Times New Roman"/>
          <w:sz w:val="24"/>
          <w:szCs w:val="24"/>
        </w:rPr>
        <w:t>ange, élu du Front populaire,</w:t>
      </w:r>
      <w:r w:rsidRPr="004A7DC9">
        <w:rPr>
          <w:rFonts w:ascii="Times New Roman" w:hAnsi="Times New Roman"/>
          <w:sz w:val="24"/>
          <w:szCs w:val="24"/>
        </w:rPr>
        <w:t xml:space="preserve"> déclarait à propos de l’éducation en général : « il ne peut s’agir dans un pays démocratique de caporaliser les distractions et les plaisirs des masses populaires et de transformer la joie habillement distribuée en moyen de ne pas penser »</w:t>
      </w:r>
      <w:r w:rsidRPr="004A7DC9">
        <w:rPr>
          <w:rStyle w:val="Appelnotedebasdep"/>
          <w:rFonts w:ascii="Times New Roman" w:hAnsi="Times New Roman"/>
          <w:sz w:val="24"/>
          <w:szCs w:val="24"/>
        </w:rPr>
        <w:footnoteReference w:id="1"/>
      </w:r>
      <w:r w:rsidRPr="004A7DC9">
        <w:rPr>
          <w:rFonts w:ascii="Times New Roman" w:hAnsi="Times New Roman"/>
          <w:sz w:val="24"/>
          <w:szCs w:val="24"/>
        </w:rPr>
        <w:t>.</w:t>
      </w:r>
      <w:r w:rsidR="006B1B0B" w:rsidRPr="004A7DC9">
        <w:rPr>
          <w:rFonts w:ascii="Times New Roman" w:hAnsi="Times New Roman"/>
          <w:sz w:val="24"/>
          <w:szCs w:val="24"/>
        </w:rPr>
        <w:t xml:space="preserve"> L’éducation et la formation ne peuvent pas être l’outil de la manipulation et de l’aliénation, tout au contraire.</w:t>
      </w:r>
    </w:p>
    <w:p w:rsidR="006B1B0B" w:rsidRPr="004A7DC9" w:rsidRDefault="006B1B0B" w:rsidP="00BC794C">
      <w:pPr>
        <w:spacing w:after="0"/>
        <w:jc w:val="both"/>
        <w:rPr>
          <w:rFonts w:ascii="Times New Roman" w:hAnsi="Times New Roman"/>
          <w:sz w:val="24"/>
          <w:szCs w:val="24"/>
        </w:rPr>
      </w:pPr>
    </w:p>
    <w:p w:rsidR="006B1B0B" w:rsidRPr="004A7DC9" w:rsidRDefault="006B1B0B" w:rsidP="00BC794C">
      <w:pPr>
        <w:spacing w:after="0"/>
        <w:jc w:val="both"/>
        <w:rPr>
          <w:rFonts w:ascii="Times New Roman" w:hAnsi="Times New Roman"/>
          <w:sz w:val="24"/>
          <w:szCs w:val="24"/>
        </w:rPr>
      </w:pPr>
      <w:r w:rsidRPr="004A7DC9">
        <w:rPr>
          <w:rFonts w:ascii="Times New Roman" w:hAnsi="Times New Roman"/>
          <w:sz w:val="24"/>
          <w:szCs w:val="24"/>
        </w:rPr>
        <w:t xml:space="preserve">Quant à l’association </w:t>
      </w:r>
      <w:r w:rsidRPr="004A7DC9">
        <w:rPr>
          <w:rFonts w:ascii="Times New Roman" w:hAnsi="Times New Roman"/>
          <w:i/>
          <w:sz w:val="24"/>
          <w:szCs w:val="24"/>
        </w:rPr>
        <w:t>Peuple et culture</w:t>
      </w:r>
      <w:r w:rsidRPr="004A7DC9">
        <w:rPr>
          <w:rFonts w:ascii="Times New Roman" w:hAnsi="Times New Roman"/>
          <w:sz w:val="24"/>
          <w:szCs w:val="24"/>
        </w:rPr>
        <w:t>, elle considère que l’éducation populaire a pour finalité de « rendre la culture au peuple et le peuple à la culture »</w:t>
      </w:r>
      <w:r w:rsidRPr="004A7DC9">
        <w:rPr>
          <w:rStyle w:val="Appelnotedebasdep"/>
          <w:rFonts w:ascii="Times New Roman" w:hAnsi="Times New Roman"/>
          <w:sz w:val="24"/>
          <w:szCs w:val="24"/>
        </w:rPr>
        <w:footnoteReference w:id="2"/>
      </w:r>
      <w:r w:rsidRPr="004A7DC9">
        <w:rPr>
          <w:rFonts w:ascii="Times New Roman" w:hAnsi="Times New Roman"/>
          <w:sz w:val="24"/>
          <w:szCs w:val="24"/>
        </w:rPr>
        <w:t>.</w:t>
      </w:r>
    </w:p>
    <w:p w:rsidR="00F85BF4" w:rsidRPr="004A7DC9" w:rsidRDefault="00F85BF4" w:rsidP="00BC794C">
      <w:pPr>
        <w:spacing w:after="0"/>
        <w:jc w:val="both"/>
        <w:rPr>
          <w:rFonts w:ascii="Times New Roman" w:hAnsi="Times New Roman"/>
          <w:sz w:val="24"/>
          <w:szCs w:val="24"/>
        </w:rPr>
      </w:pPr>
    </w:p>
    <w:p w:rsidR="00F85BF4" w:rsidRPr="004A7DC9" w:rsidRDefault="00F85BF4" w:rsidP="00BC794C">
      <w:pPr>
        <w:spacing w:after="0"/>
        <w:jc w:val="both"/>
        <w:rPr>
          <w:rFonts w:ascii="Times New Roman" w:hAnsi="Times New Roman"/>
          <w:sz w:val="24"/>
          <w:szCs w:val="24"/>
        </w:rPr>
      </w:pPr>
      <w:r w:rsidRPr="004A7DC9">
        <w:rPr>
          <w:rFonts w:ascii="Times New Roman" w:hAnsi="Times New Roman"/>
          <w:sz w:val="24"/>
          <w:szCs w:val="24"/>
        </w:rPr>
        <w:t>Benigno Cacéres, l’un des acteurs essentiel de l’Educ pop la définissait ainsi : « une conception citoyenne visant à donner à chacun l’instruction et la formation nécessaires pour devenir un acteur capable de participer à la vie du pays »</w:t>
      </w:r>
      <w:r w:rsidRPr="004A7DC9">
        <w:rPr>
          <w:rStyle w:val="Appelnotedebasdep"/>
          <w:rFonts w:ascii="Times New Roman" w:hAnsi="Times New Roman"/>
          <w:sz w:val="24"/>
          <w:szCs w:val="24"/>
        </w:rPr>
        <w:footnoteReference w:id="3"/>
      </w:r>
      <w:r w:rsidRPr="004A7DC9">
        <w:rPr>
          <w:rFonts w:ascii="Times New Roman" w:hAnsi="Times New Roman"/>
          <w:sz w:val="24"/>
          <w:szCs w:val="24"/>
        </w:rPr>
        <w:t>.</w:t>
      </w:r>
    </w:p>
    <w:p w:rsidR="006B1B0B" w:rsidRPr="004A7DC9" w:rsidRDefault="006B1B0B" w:rsidP="00BC794C">
      <w:pPr>
        <w:spacing w:after="0"/>
        <w:jc w:val="both"/>
        <w:rPr>
          <w:rFonts w:ascii="Times New Roman" w:hAnsi="Times New Roman"/>
          <w:sz w:val="24"/>
          <w:szCs w:val="24"/>
        </w:rPr>
      </w:pPr>
    </w:p>
    <w:p w:rsidR="006B1B0B" w:rsidRPr="004A7DC9" w:rsidRDefault="006B1B0B" w:rsidP="00BC794C">
      <w:pPr>
        <w:spacing w:after="0"/>
        <w:jc w:val="both"/>
        <w:rPr>
          <w:rFonts w:ascii="Times New Roman" w:hAnsi="Times New Roman"/>
          <w:sz w:val="24"/>
          <w:szCs w:val="24"/>
        </w:rPr>
      </w:pPr>
      <w:r w:rsidRPr="004A7DC9">
        <w:rPr>
          <w:rFonts w:ascii="Times New Roman" w:hAnsi="Times New Roman"/>
          <w:sz w:val="24"/>
          <w:szCs w:val="24"/>
        </w:rPr>
        <w:t>Franck Lepage enfin, pour les contemporains,</w:t>
      </w:r>
      <w:r w:rsidR="00150324" w:rsidRPr="004A7DC9">
        <w:rPr>
          <w:rFonts w:ascii="Times New Roman" w:hAnsi="Times New Roman"/>
          <w:sz w:val="24"/>
          <w:szCs w:val="24"/>
        </w:rPr>
        <w:t xml:space="preserve"> considère</w:t>
      </w:r>
      <w:r w:rsidR="00833C09" w:rsidRPr="004A7DC9">
        <w:rPr>
          <w:rFonts w:ascii="Times New Roman" w:hAnsi="Times New Roman"/>
          <w:sz w:val="24"/>
          <w:szCs w:val="24"/>
        </w:rPr>
        <w:t xml:space="preserve"> que l’éducation populaire</w:t>
      </w:r>
      <w:r w:rsidRPr="004A7DC9">
        <w:rPr>
          <w:rFonts w:ascii="Times New Roman" w:hAnsi="Times New Roman"/>
          <w:sz w:val="24"/>
          <w:szCs w:val="24"/>
        </w:rPr>
        <w:t xml:space="preserve"> rime aussi avec culture, </w:t>
      </w:r>
      <w:r w:rsidR="00150324" w:rsidRPr="004A7DC9">
        <w:rPr>
          <w:rFonts w:ascii="Times New Roman" w:hAnsi="Times New Roman"/>
          <w:sz w:val="24"/>
          <w:szCs w:val="24"/>
        </w:rPr>
        <w:t>et qu</w:t>
      </w:r>
      <w:r w:rsidR="00833C09" w:rsidRPr="004A7DC9">
        <w:rPr>
          <w:rFonts w:ascii="Times New Roman" w:hAnsi="Times New Roman"/>
          <w:sz w:val="24"/>
          <w:szCs w:val="24"/>
        </w:rPr>
        <w:t>’</w:t>
      </w:r>
      <w:r w:rsidR="00150324" w:rsidRPr="004A7DC9">
        <w:rPr>
          <w:rFonts w:ascii="Times New Roman" w:hAnsi="Times New Roman"/>
          <w:sz w:val="24"/>
          <w:szCs w:val="24"/>
        </w:rPr>
        <w:t>e</w:t>
      </w:r>
      <w:r w:rsidR="00833C09" w:rsidRPr="004A7DC9">
        <w:rPr>
          <w:rFonts w:ascii="Times New Roman" w:hAnsi="Times New Roman"/>
          <w:sz w:val="24"/>
          <w:szCs w:val="24"/>
        </w:rPr>
        <w:t xml:space="preserve">lle </w:t>
      </w:r>
      <w:r w:rsidRPr="004A7DC9">
        <w:rPr>
          <w:rFonts w:ascii="Times New Roman" w:hAnsi="Times New Roman"/>
          <w:sz w:val="24"/>
          <w:szCs w:val="24"/>
        </w:rPr>
        <w:t>est « l’ensemble des stratégies mobilisées par un individu pour survivre à la domination »</w:t>
      </w:r>
      <w:r w:rsidR="00237BF9" w:rsidRPr="004A7DC9">
        <w:rPr>
          <w:rFonts w:ascii="Times New Roman" w:hAnsi="Times New Roman"/>
          <w:sz w:val="24"/>
          <w:szCs w:val="24"/>
        </w:rPr>
        <w:t>.</w:t>
      </w:r>
      <w:r w:rsidRPr="004A7DC9">
        <w:rPr>
          <w:rFonts w:ascii="Times New Roman" w:hAnsi="Times New Roman"/>
          <w:sz w:val="24"/>
          <w:szCs w:val="24"/>
        </w:rPr>
        <w:t xml:space="preserve"> </w:t>
      </w:r>
    </w:p>
    <w:p w:rsidR="00225811" w:rsidRPr="004A7DC9" w:rsidRDefault="00225811" w:rsidP="00BC794C">
      <w:pPr>
        <w:spacing w:after="0"/>
        <w:jc w:val="both"/>
        <w:rPr>
          <w:rFonts w:ascii="Times New Roman" w:hAnsi="Times New Roman"/>
          <w:sz w:val="24"/>
          <w:szCs w:val="24"/>
        </w:rPr>
      </w:pPr>
    </w:p>
    <w:p w:rsidR="00F85BF4" w:rsidRPr="004A7DC9" w:rsidRDefault="00225811" w:rsidP="00BC794C">
      <w:pPr>
        <w:spacing w:after="0"/>
        <w:jc w:val="both"/>
        <w:rPr>
          <w:rFonts w:ascii="Times New Roman" w:hAnsi="Times New Roman"/>
          <w:sz w:val="24"/>
          <w:szCs w:val="24"/>
        </w:rPr>
      </w:pPr>
      <w:r w:rsidRPr="004A7DC9">
        <w:rPr>
          <w:rFonts w:ascii="Times New Roman" w:hAnsi="Times New Roman"/>
          <w:sz w:val="24"/>
          <w:szCs w:val="24"/>
        </w:rPr>
        <w:t>On est loin ici de l’esprit de la loi du 5 septembre</w:t>
      </w:r>
    </w:p>
    <w:p w:rsidR="00CF0D46" w:rsidRPr="004A7DC9" w:rsidRDefault="00CF0D46" w:rsidP="00BC794C">
      <w:pPr>
        <w:spacing w:after="0"/>
        <w:jc w:val="both"/>
        <w:rPr>
          <w:rFonts w:ascii="Times New Roman" w:hAnsi="Times New Roman"/>
          <w:sz w:val="24"/>
          <w:szCs w:val="24"/>
        </w:rPr>
      </w:pPr>
      <w:r w:rsidRPr="004A7DC9">
        <w:rPr>
          <w:rFonts w:ascii="Times New Roman" w:hAnsi="Times New Roman"/>
          <w:sz w:val="24"/>
          <w:szCs w:val="24"/>
        </w:rPr>
        <w:t>L’ambition de nos anciens</w:t>
      </w:r>
      <w:r w:rsidR="003901BC" w:rsidRPr="004A7DC9">
        <w:rPr>
          <w:rFonts w:ascii="Times New Roman" w:hAnsi="Times New Roman"/>
          <w:sz w:val="24"/>
          <w:szCs w:val="24"/>
        </w:rPr>
        <w:t xml:space="preserve"> et de nos prédécesseurs</w:t>
      </w:r>
      <w:r w:rsidR="00237BF9" w:rsidRPr="004A7DC9">
        <w:rPr>
          <w:rFonts w:ascii="Times New Roman" w:hAnsi="Times New Roman"/>
          <w:sz w:val="24"/>
          <w:szCs w:val="24"/>
        </w:rPr>
        <w:t>, voire de certains professionnels de l’éducation des adultes, allait bien au-delà de la</w:t>
      </w:r>
      <w:r w:rsidRPr="004A7DC9">
        <w:rPr>
          <w:rFonts w:ascii="Times New Roman" w:hAnsi="Times New Roman"/>
          <w:sz w:val="24"/>
          <w:szCs w:val="24"/>
        </w:rPr>
        <w:t xml:space="preserve"> seul</w:t>
      </w:r>
      <w:r w:rsidR="003901BC" w:rsidRPr="004A7DC9">
        <w:rPr>
          <w:rFonts w:ascii="Times New Roman" w:hAnsi="Times New Roman"/>
          <w:sz w:val="24"/>
          <w:szCs w:val="24"/>
        </w:rPr>
        <w:t>e centration sur le travail, elle</w:t>
      </w:r>
      <w:r w:rsidRPr="004A7DC9">
        <w:rPr>
          <w:rFonts w:ascii="Times New Roman" w:hAnsi="Times New Roman"/>
          <w:sz w:val="24"/>
          <w:szCs w:val="24"/>
        </w:rPr>
        <w:t xml:space="preserve"> englobait la société tout entière</w:t>
      </w:r>
      <w:r w:rsidR="003901BC" w:rsidRPr="004A7DC9">
        <w:rPr>
          <w:rFonts w:ascii="Times New Roman" w:hAnsi="Times New Roman"/>
          <w:sz w:val="24"/>
          <w:szCs w:val="24"/>
        </w:rPr>
        <w:t xml:space="preserve"> et bien sûr l</w:t>
      </w:r>
      <w:r w:rsidR="00301EA5" w:rsidRPr="004A7DC9">
        <w:rPr>
          <w:rFonts w:ascii="Times New Roman" w:hAnsi="Times New Roman"/>
          <w:sz w:val="24"/>
          <w:szCs w:val="24"/>
        </w:rPr>
        <w:t xml:space="preserve">’éducation </w:t>
      </w:r>
      <w:r w:rsidR="003901BC" w:rsidRPr="004A7DC9">
        <w:rPr>
          <w:rFonts w:ascii="Times New Roman" w:hAnsi="Times New Roman"/>
          <w:sz w:val="24"/>
          <w:szCs w:val="24"/>
        </w:rPr>
        <w:t xml:space="preserve">se </w:t>
      </w:r>
      <w:r w:rsidR="00301EA5" w:rsidRPr="004A7DC9">
        <w:rPr>
          <w:rFonts w:ascii="Times New Roman" w:hAnsi="Times New Roman"/>
          <w:sz w:val="24"/>
          <w:szCs w:val="24"/>
        </w:rPr>
        <w:t>devait être aussi émancipatrice !</w:t>
      </w:r>
      <w:r w:rsidR="003901BC" w:rsidRPr="004A7DC9">
        <w:rPr>
          <w:rFonts w:ascii="Times New Roman" w:hAnsi="Times New Roman"/>
          <w:sz w:val="24"/>
          <w:szCs w:val="24"/>
        </w:rPr>
        <w:t xml:space="preserve"> </w:t>
      </w:r>
      <w:r w:rsidRPr="004A7DC9">
        <w:rPr>
          <w:rFonts w:ascii="Times New Roman" w:hAnsi="Times New Roman"/>
          <w:sz w:val="24"/>
          <w:szCs w:val="24"/>
        </w:rPr>
        <w:t xml:space="preserve">Ambition totalisante que </w:t>
      </w:r>
      <w:r w:rsidR="00036D3F" w:rsidRPr="004A7DC9">
        <w:rPr>
          <w:rFonts w:ascii="Times New Roman" w:hAnsi="Times New Roman"/>
          <w:sz w:val="24"/>
          <w:szCs w:val="24"/>
        </w:rPr>
        <w:t>l’on retrouvera dans</w:t>
      </w:r>
      <w:r w:rsidR="00333BD1" w:rsidRPr="004A7DC9">
        <w:rPr>
          <w:rFonts w:ascii="Times New Roman" w:hAnsi="Times New Roman"/>
          <w:sz w:val="24"/>
          <w:szCs w:val="24"/>
        </w:rPr>
        <w:t xml:space="preserve"> l’esprit de</w:t>
      </w:r>
      <w:r w:rsidR="00036D3F" w:rsidRPr="004A7DC9">
        <w:rPr>
          <w:rFonts w:ascii="Times New Roman" w:hAnsi="Times New Roman"/>
          <w:sz w:val="24"/>
          <w:szCs w:val="24"/>
        </w:rPr>
        <w:t xml:space="preserve"> la loi de </w:t>
      </w:r>
      <w:r w:rsidRPr="004A7DC9">
        <w:rPr>
          <w:rFonts w:ascii="Times New Roman" w:hAnsi="Times New Roman"/>
          <w:sz w:val="24"/>
          <w:szCs w:val="24"/>
        </w:rPr>
        <w:t>1971 dont l’article premier intégrait la formation continue professionnelle dans le cadre</w:t>
      </w:r>
      <w:r w:rsidR="00333BD1" w:rsidRPr="004A7DC9">
        <w:rPr>
          <w:rFonts w:ascii="Times New Roman" w:hAnsi="Times New Roman"/>
          <w:sz w:val="24"/>
          <w:szCs w:val="24"/>
        </w:rPr>
        <w:t>,</w:t>
      </w:r>
      <w:r w:rsidRPr="004A7DC9">
        <w:rPr>
          <w:rFonts w:ascii="Times New Roman" w:hAnsi="Times New Roman"/>
          <w:sz w:val="24"/>
          <w:szCs w:val="24"/>
        </w:rPr>
        <w:t xml:space="preserve"> ô combien plus large</w:t>
      </w:r>
      <w:r w:rsidR="00333BD1" w:rsidRPr="004A7DC9">
        <w:rPr>
          <w:rFonts w:ascii="Times New Roman" w:hAnsi="Times New Roman"/>
          <w:sz w:val="24"/>
          <w:szCs w:val="24"/>
        </w:rPr>
        <w:t>,</w:t>
      </w:r>
      <w:r w:rsidRPr="004A7DC9">
        <w:rPr>
          <w:rFonts w:ascii="Times New Roman" w:hAnsi="Times New Roman"/>
          <w:sz w:val="24"/>
          <w:szCs w:val="24"/>
        </w:rPr>
        <w:t xml:space="preserve"> d</w:t>
      </w:r>
      <w:r w:rsidR="00804186" w:rsidRPr="004A7DC9">
        <w:rPr>
          <w:rFonts w:ascii="Times New Roman" w:hAnsi="Times New Roman"/>
          <w:sz w:val="24"/>
          <w:szCs w:val="24"/>
        </w:rPr>
        <w:t>e</w:t>
      </w:r>
      <w:r w:rsidRPr="004A7DC9">
        <w:rPr>
          <w:rFonts w:ascii="Times New Roman" w:hAnsi="Times New Roman"/>
          <w:sz w:val="24"/>
          <w:szCs w:val="24"/>
        </w:rPr>
        <w:t xml:space="preserve"> l’éducation permanente</w:t>
      </w:r>
      <w:r w:rsidR="003901BC" w:rsidRPr="004A7DC9">
        <w:rPr>
          <w:rFonts w:ascii="Times New Roman" w:hAnsi="Times New Roman"/>
          <w:sz w:val="24"/>
          <w:szCs w:val="24"/>
        </w:rPr>
        <w:t>.</w:t>
      </w:r>
      <w:r w:rsidRPr="004A7DC9">
        <w:rPr>
          <w:rFonts w:ascii="Times New Roman" w:hAnsi="Times New Roman"/>
          <w:sz w:val="24"/>
          <w:szCs w:val="24"/>
        </w:rPr>
        <w:t xml:space="preserve"> </w:t>
      </w:r>
    </w:p>
    <w:p w:rsidR="001E207E" w:rsidRPr="004A7DC9" w:rsidRDefault="001E207E" w:rsidP="00BC794C">
      <w:pPr>
        <w:spacing w:after="0"/>
        <w:jc w:val="both"/>
        <w:rPr>
          <w:rFonts w:ascii="Times New Roman" w:hAnsi="Times New Roman"/>
          <w:sz w:val="24"/>
          <w:szCs w:val="24"/>
        </w:rPr>
      </w:pPr>
    </w:p>
    <w:p w:rsidR="00C813F0" w:rsidRPr="004A7DC9" w:rsidRDefault="001E207E" w:rsidP="00BC794C">
      <w:pPr>
        <w:spacing w:after="0"/>
        <w:jc w:val="both"/>
        <w:rPr>
          <w:rFonts w:ascii="Times New Roman" w:hAnsi="Times New Roman"/>
          <w:sz w:val="24"/>
          <w:szCs w:val="24"/>
        </w:rPr>
      </w:pPr>
      <w:r w:rsidRPr="004A7DC9">
        <w:rPr>
          <w:rFonts w:ascii="Times New Roman" w:hAnsi="Times New Roman"/>
          <w:sz w:val="24"/>
          <w:szCs w:val="24"/>
        </w:rPr>
        <w:t>Avant d’en arriver à celle-ci, rappelons l’importance de la loi de 1959 sur la promotion sociale qui</w:t>
      </w:r>
      <w:r w:rsidR="003901BC" w:rsidRPr="004A7DC9">
        <w:rPr>
          <w:rFonts w:ascii="Times New Roman" w:hAnsi="Times New Roman"/>
          <w:sz w:val="24"/>
          <w:szCs w:val="24"/>
        </w:rPr>
        <w:t xml:space="preserve"> visait à ce que </w:t>
      </w:r>
      <w:r w:rsidR="004A1720" w:rsidRPr="004A7DC9">
        <w:rPr>
          <w:rFonts w:ascii="Times New Roman" w:hAnsi="Times New Roman"/>
          <w:sz w:val="24"/>
          <w:szCs w:val="24"/>
        </w:rPr>
        <w:t>chacun puisse dans le cadre d’une promotion économique individuelle et collective se hisser dans l’ascenseur social des trente glorieuses. Certes, cette loi</w:t>
      </w:r>
      <w:r w:rsidRPr="004A7DC9">
        <w:rPr>
          <w:rFonts w:ascii="Times New Roman" w:hAnsi="Times New Roman"/>
          <w:sz w:val="24"/>
          <w:szCs w:val="24"/>
        </w:rPr>
        <w:t xml:space="preserve"> n’était pas dénuée d’une</w:t>
      </w:r>
      <w:r w:rsidR="004A1720" w:rsidRPr="004A7DC9">
        <w:rPr>
          <w:rFonts w:ascii="Times New Roman" w:hAnsi="Times New Roman"/>
          <w:sz w:val="24"/>
          <w:szCs w:val="24"/>
        </w:rPr>
        <w:t xml:space="preserve"> forte</w:t>
      </w:r>
      <w:r w:rsidRPr="004A7DC9">
        <w:rPr>
          <w:rFonts w:ascii="Times New Roman" w:hAnsi="Times New Roman"/>
          <w:sz w:val="24"/>
          <w:szCs w:val="24"/>
        </w:rPr>
        <w:t xml:space="preserve"> approche idéologique, celle de l’association Capital-Travail</w:t>
      </w:r>
      <w:r w:rsidR="003901BC" w:rsidRPr="004A7DC9">
        <w:rPr>
          <w:rFonts w:ascii="Times New Roman" w:hAnsi="Times New Roman"/>
          <w:sz w:val="24"/>
          <w:szCs w:val="24"/>
        </w:rPr>
        <w:t xml:space="preserve"> voire</w:t>
      </w:r>
      <w:r w:rsidR="004A1720" w:rsidRPr="004A7DC9">
        <w:rPr>
          <w:rFonts w:ascii="Times New Roman" w:hAnsi="Times New Roman"/>
          <w:sz w:val="24"/>
          <w:szCs w:val="24"/>
        </w:rPr>
        <w:t xml:space="preserve"> celle</w:t>
      </w:r>
      <w:r w:rsidR="003901BC" w:rsidRPr="004A7DC9">
        <w:rPr>
          <w:rFonts w:ascii="Times New Roman" w:hAnsi="Times New Roman"/>
          <w:sz w:val="24"/>
          <w:szCs w:val="24"/>
        </w:rPr>
        <w:t xml:space="preserve"> d’en finir avec la lutte des classes comme cela fut affirmé par son rapporteur devant l’</w:t>
      </w:r>
      <w:r w:rsidR="004A1720" w:rsidRPr="004A7DC9">
        <w:rPr>
          <w:rFonts w:ascii="Times New Roman" w:hAnsi="Times New Roman"/>
          <w:sz w:val="24"/>
          <w:szCs w:val="24"/>
        </w:rPr>
        <w:t>assemblée nationale. Néanmoins, elle visait à favoriser</w:t>
      </w:r>
      <w:r w:rsidR="00C813F0" w:rsidRPr="004A7DC9">
        <w:rPr>
          <w:rFonts w:ascii="Times New Roman" w:hAnsi="Times New Roman"/>
          <w:sz w:val="24"/>
          <w:szCs w:val="24"/>
        </w:rPr>
        <w:t xml:space="preserve"> la formation des</w:t>
      </w:r>
      <w:r w:rsidR="004A1720" w:rsidRPr="004A7DC9">
        <w:rPr>
          <w:rFonts w:ascii="Times New Roman" w:hAnsi="Times New Roman"/>
          <w:sz w:val="24"/>
          <w:szCs w:val="24"/>
        </w:rPr>
        <w:t xml:space="preserve"> militants</w:t>
      </w:r>
      <w:r w:rsidR="00C813F0" w:rsidRPr="004A7DC9">
        <w:rPr>
          <w:rFonts w:ascii="Times New Roman" w:hAnsi="Times New Roman"/>
          <w:sz w:val="24"/>
          <w:szCs w:val="24"/>
        </w:rPr>
        <w:t xml:space="preserve"> syndicalistes</w:t>
      </w:r>
      <w:r w:rsidR="004A1720" w:rsidRPr="004A7DC9">
        <w:rPr>
          <w:rFonts w:ascii="Times New Roman" w:hAnsi="Times New Roman"/>
          <w:sz w:val="24"/>
          <w:szCs w:val="24"/>
        </w:rPr>
        <w:t xml:space="preserve"> puis dans sa prolongation en 1961 celle</w:t>
      </w:r>
      <w:r w:rsidR="00C813F0" w:rsidRPr="004A7DC9">
        <w:rPr>
          <w:rFonts w:ascii="Times New Roman" w:hAnsi="Times New Roman"/>
          <w:sz w:val="24"/>
          <w:szCs w:val="24"/>
        </w:rPr>
        <w:t xml:space="preserve"> des militants de l’éducation permanente</w:t>
      </w:r>
      <w:r w:rsidR="00804186" w:rsidRPr="004A7DC9">
        <w:rPr>
          <w:rFonts w:ascii="Times New Roman" w:hAnsi="Times New Roman"/>
          <w:sz w:val="24"/>
          <w:szCs w:val="24"/>
        </w:rPr>
        <w:t xml:space="preserve"> et populaire</w:t>
      </w:r>
      <w:r w:rsidR="004A1720" w:rsidRPr="004A7DC9">
        <w:rPr>
          <w:rFonts w:ascii="Times New Roman" w:hAnsi="Times New Roman"/>
          <w:sz w:val="24"/>
          <w:szCs w:val="24"/>
        </w:rPr>
        <w:t xml:space="preserve">. </w:t>
      </w:r>
      <w:r w:rsidR="00C813F0" w:rsidRPr="004A7DC9">
        <w:rPr>
          <w:rFonts w:ascii="Times New Roman" w:hAnsi="Times New Roman"/>
          <w:sz w:val="24"/>
          <w:szCs w:val="24"/>
        </w:rPr>
        <w:t>Triple ambition donc</w:t>
      </w:r>
      <w:r w:rsidR="004A1720" w:rsidRPr="004A7DC9">
        <w:rPr>
          <w:rFonts w:ascii="Times New Roman" w:hAnsi="Times New Roman"/>
          <w:sz w:val="24"/>
          <w:szCs w:val="24"/>
        </w:rPr>
        <w:t xml:space="preserve"> de textes</w:t>
      </w:r>
      <w:r w:rsidR="00C813F0" w:rsidRPr="004A7DC9">
        <w:rPr>
          <w:rFonts w:ascii="Times New Roman" w:hAnsi="Times New Roman"/>
          <w:sz w:val="24"/>
          <w:szCs w:val="24"/>
        </w:rPr>
        <w:t>, englobant la société toute entière dans ses dimensions économiques et sociales</w:t>
      </w:r>
      <w:r w:rsidR="004A1720" w:rsidRPr="004A7DC9">
        <w:rPr>
          <w:rFonts w:ascii="Times New Roman" w:hAnsi="Times New Roman"/>
          <w:sz w:val="24"/>
          <w:szCs w:val="24"/>
        </w:rPr>
        <w:t>.</w:t>
      </w:r>
    </w:p>
    <w:p w:rsidR="0031739A" w:rsidRPr="004A7DC9" w:rsidRDefault="0031739A" w:rsidP="00BC794C">
      <w:pPr>
        <w:spacing w:after="0"/>
        <w:jc w:val="both"/>
        <w:rPr>
          <w:rFonts w:ascii="Times New Roman" w:hAnsi="Times New Roman"/>
          <w:sz w:val="24"/>
          <w:szCs w:val="24"/>
        </w:rPr>
      </w:pPr>
    </w:p>
    <w:p w:rsidR="006E3C70" w:rsidRPr="004A7DC9" w:rsidRDefault="0031739A" w:rsidP="00BC794C">
      <w:pPr>
        <w:spacing w:after="0"/>
        <w:jc w:val="both"/>
        <w:rPr>
          <w:rFonts w:ascii="Times New Roman" w:hAnsi="Times New Roman"/>
          <w:sz w:val="24"/>
          <w:szCs w:val="24"/>
        </w:rPr>
      </w:pPr>
      <w:r w:rsidRPr="004A7DC9">
        <w:rPr>
          <w:rFonts w:ascii="Times New Roman" w:hAnsi="Times New Roman"/>
          <w:sz w:val="24"/>
          <w:szCs w:val="24"/>
        </w:rPr>
        <w:lastRenderedPageBreak/>
        <w:t>A la mêm</w:t>
      </w:r>
      <w:r w:rsidR="00863FCF" w:rsidRPr="004A7DC9">
        <w:rPr>
          <w:rFonts w:ascii="Times New Roman" w:hAnsi="Times New Roman"/>
          <w:sz w:val="24"/>
          <w:szCs w:val="24"/>
        </w:rPr>
        <w:t>e</w:t>
      </w:r>
      <w:r w:rsidR="00225811" w:rsidRPr="004A7DC9">
        <w:rPr>
          <w:rFonts w:ascii="Times New Roman" w:hAnsi="Times New Roman"/>
          <w:sz w:val="24"/>
          <w:szCs w:val="24"/>
        </w:rPr>
        <w:t xml:space="preserve"> époque, dans les années 1960,</w:t>
      </w:r>
      <w:r w:rsidRPr="004A7DC9">
        <w:rPr>
          <w:rFonts w:ascii="Times New Roman" w:hAnsi="Times New Roman"/>
          <w:sz w:val="24"/>
          <w:szCs w:val="24"/>
        </w:rPr>
        <w:t xml:space="preserve"> Bertrand Schwartz et l’équipe du CUCES</w:t>
      </w:r>
      <w:r w:rsidR="00225811" w:rsidRPr="004A7DC9">
        <w:rPr>
          <w:rFonts w:ascii="Times New Roman" w:hAnsi="Times New Roman"/>
          <w:sz w:val="24"/>
          <w:szCs w:val="24"/>
        </w:rPr>
        <w:t>,</w:t>
      </w:r>
      <w:r w:rsidRPr="004A7DC9">
        <w:rPr>
          <w:rFonts w:ascii="Times New Roman" w:hAnsi="Times New Roman"/>
          <w:sz w:val="24"/>
          <w:szCs w:val="24"/>
        </w:rPr>
        <w:t xml:space="preserve"> dans la </w:t>
      </w:r>
      <w:r w:rsidR="008D30C5" w:rsidRPr="004A7DC9">
        <w:rPr>
          <w:rFonts w:ascii="Times New Roman" w:hAnsi="Times New Roman"/>
          <w:sz w:val="24"/>
          <w:szCs w:val="24"/>
        </w:rPr>
        <w:t>cadre de la crise qui touche le</w:t>
      </w:r>
      <w:r w:rsidRPr="004A7DC9">
        <w:rPr>
          <w:rFonts w:ascii="Times New Roman" w:hAnsi="Times New Roman"/>
          <w:sz w:val="24"/>
          <w:szCs w:val="24"/>
        </w:rPr>
        <w:t xml:space="preserve"> bassin ferrifère lorrain</w:t>
      </w:r>
      <w:r w:rsidR="00225811" w:rsidRPr="004A7DC9">
        <w:rPr>
          <w:rFonts w:ascii="Times New Roman" w:hAnsi="Times New Roman"/>
          <w:sz w:val="24"/>
          <w:szCs w:val="24"/>
        </w:rPr>
        <w:t>,</w:t>
      </w:r>
      <w:r w:rsidRPr="004A7DC9">
        <w:rPr>
          <w:rFonts w:ascii="Times New Roman" w:hAnsi="Times New Roman"/>
          <w:sz w:val="24"/>
          <w:szCs w:val="24"/>
        </w:rPr>
        <w:t xml:space="preserve"> engagent</w:t>
      </w:r>
      <w:r w:rsidR="008D30C5" w:rsidRPr="004A7DC9">
        <w:rPr>
          <w:rFonts w:ascii="Times New Roman" w:hAnsi="Times New Roman"/>
          <w:sz w:val="24"/>
          <w:szCs w:val="24"/>
        </w:rPr>
        <w:t xml:space="preserve"> un ambitieux plan de formation territorial</w:t>
      </w:r>
      <w:r w:rsidRPr="004A7DC9">
        <w:rPr>
          <w:rFonts w:ascii="Times New Roman" w:hAnsi="Times New Roman"/>
          <w:sz w:val="24"/>
          <w:szCs w:val="24"/>
        </w:rPr>
        <w:t xml:space="preserve"> dont l</w:t>
      </w:r>
      <w:r w:rsidR="008D30C5" w:rsidRPr="004A7DC9">
        <w:rPr>
          <w:rFonts w:ascii="Times New Roman" w:hAnsi="Times New Roman"/>
          <w:sz w:val="24"/>
          <w:szCs w:val="24"/>
        </w:rPr>
        <w:t>a finalité</w:t>
      </w:r>
      <w:r w:rsidRPr="004A7DC9">
        <w:rPr>
          <w:rFonts w:ascii="Times New Roman" w:hAnsi="Times New Roman"/>
          <w:sz w:val="24"/>
          <w:szCs w:val="24"/>
        </w:rPr>
        <w:t xml:space="preserve"> est de permettre aux hommes du fond de refaire surface dans la cadre du développement de la sidérurgie en pleine essor. Mais, Schwartz ne se limite pas à proposer de produire de nouvelles compétences professionnelles, il ambitionne déjà de </w:t>
      </w:r>
      <w:r w:rsidRPr="004A7DC9">
        <w:rPr>
          <w:rFonts w:ascii="Times New Roman" w:hAnsi="Times New Roman"/>
          <w:i/>
          <w:sz w:val="24"/>
          <w:szCs w:val="24"/>
        </w:rPr>
        <w:t>« moderniser sans exclure »</w:t>
      </w:r>
      <w:r w:rsidRPr="004A7DC9">
        <w:rPr>
          <w:rFonts w:ascii="Times New Roman" w:hAnsi="Times New Roman"/>
          <w:sz w:val="24"/>
          <w:szCs w:val="24"/>
        </w:rPr>
        <w:t xml:space="preserve"> et de favoriser la montée en connaissance de tous les acteurs de terrain y compris les femmes de mineurs en assez grand nombre en charge de leur ménage et de l’éducation des enfants</w:t>
      </w:r>
      <w:r w:rsidR="008D30C5" w:rsidRPr="004A7DC9">
        <w:rPr>
          <w:rFonts w:ascii="Times New Roman" w:hAnsi="Times New Roman"/>
          <w:sz w:val="24"/>
          <w:szCs w:val="24"/>
        </w:rPr>
        <w:t>.</w:t>
      </w:r>
    </w:p>
    <w:p w:rsidR="008D30C5" w:rsidRPr="004A7DC9" w:rsidRDefault="008D30C5" w:rsidP="00BC794C">
      <w:pPr>
        <w:spacing w:after="0"/>
        <w:jc w:val="both"/>
        <w:rPr>
          <w:rFonts w:ascii="Times New Roman" w:hAnsi="Times New Roman"/>
          <w:sz w:val="24"/>
          <w:szCs w:val="24"/>
        </w:rPr>
      </w:pPr>
      <w:r w:rsidRPr="004A7DC9">
        <w:rPr>
          <w:rFonts w:ascii="Times New Roman" w:hAnsi="Times New Roman"/>
          <w:sz w:val="24"/>
          <w:szCs w:val="24"/>
        </w:rPr>
        <w:t>En cela Schwartz et son équipe s’inscrivent dans la double dimension de l’éducation des adultes, celle d’un plus de connaissance pour le plus grand nombre visant un plus de bien-être commun tout en assurant la reconversion industrielle des mineurs de fer.</w:t>
      </w:r>
    </w:p>
    <w:p w:rsidR="00833C09" w:rsidRDefault="00833C09" w:rsidP="00BC794C">
      <w:pPr>
        <w:spacing w:after="0"/>
        <w:jc w:val="both"/>
        <w:rPr>
          <w:rFonts w:ascii="Times New Roman" w:hAnsi="Times New Roman"/>
          <w:b/>
          <w:sz w:val="24"/>
          <w:szCs w:val="24"/>
        </w:rPr>
      </w:pPr>
    </w:p>
    <w:p w:rsidR="004A7DC9" w:rsidRPr="004A7DC9" w:rsidRDefault="004A7DC9" w:rsidP="00BC794C">
      <w:pPr>
        <w:spacing w:after="0"/>
        <w:jc w:val="both"/>
        <w:rPr>
          <w:rFonts w:ascii="Times New Roman" w:hAnsi="Times New Roman"/>
          <w:b/>
          <w:sz w:val="24"/>
          <w:szCs w:val="24"/>
        </w:rPr>
      </w:pPr>
    </w:p>
    <w:p w:rsidR="00833C09" w:rsidRPr="004A7DC9" w:rsidRDefault="00833C09" w:rsidP="00BC794C">
      <w:pPr>
        <w:spacing w:after="0"/>
        <w:jc w:val="both"/>
        <w:rPr>
          <w:rFonts w:ascii="Times New Roman" w:hAnsi="Times New Roman"/>
          <w:b/>
          <w:sz w:val="24"/>
          <w:szCs w:val="24"/>
        </w:rPr>
      </w:pPr>
    </w:p>
    <w:p w:rsidR="00C813F0" w:rsidRPr="004A7DC9" w:rsidRDefault="00C813F0" w:rsidP="00BC794C">
      <w:pPr>
        <w:spacing w:after="0"/>
        <w:jc w:val="both"/>
        <w:rPr>
          <w:rFonts w:ascii="Times New Roman" w:hAnsi="Times New Roman"/>
          <w:sz w:val="24"/>
          <w:szCs w:val="24"/>
        </w:rPr>
      </w:pPr>
      <w:r w:rsidRPr="004A7DC9">
        <w:rPr>
          <w:rFonts w:ascii="Times New Roman" w:hAnsi="Times New Roman"/>
          <w:b/>
          <w:sz w:val="24"/>
          <w:szCs w:val="24"/>
        </w:rPr>
        <w:t>Dans la période plus récente</w:t>
      </w:r>
    </w:p>
    <w:p w:rsidR="00A65AB9" w:rsidRPr="004A7DC9" w:rsidRDefault="00A65AB9" w:rsidP="00BC794C">
      <w:pPr>
        <w:spacing w:after="0"/>
        <w:jc w:val="both"/>
        <w:rPr>
          <w:rFonts w:ascii="Times New Roman" w:hAnsi="Times New Roman"/>
          <w:sz w:val="24"/>
          <w:szCs w:val="24"/>
        </w:rPr>
      </w:pPr>
    </w:p>
    <w:p w:rsidR="00212514" w:rsidRPr="004A7DC9" w:rsidRDefault="00C813F0" w:rsidP="00BC794C">
      <w:pPr>
        <w:spacing w:after="0"/>
        <w:jc w:val="both"/>
        <w:rPr>
          <w:rFonts w:ascii="Times New Roman" w:hAnsi="Times New Roman"/>
          <w:sz w:val="24"/>
          <w:szCs w:val="24"/>
        </w:rPr>
      </w:pPr>
      <w:r w:rsidRPr="004A7DC9">
        <w:rPr>
          <w:rFonts w:ascii="Times New Roman" w:hAnsi="Times New Roman"/>
          <w:sz w:val="24"/>
          <w:szCs w:val="24"/>
        </w:rPr>
        <w:t xml:space="preserve">Je </w:t>
      </w:r>
      <w:r w:rsidR="00804186" w:rsidRPr="004A7DC9">
        <w:rPr>
          <w:rFonts w:ascii="Times New Roman" w:hAnsi="Times New Roman"/>
          <w:sz w:val="24"/>
          <w:szCs w:val="24"/>
        </w:rPr>
        <w:t xml:space="preserve">ne </w:t>
      </w:r>
      <w:r w:rsidR="00B20684" w:rsidRPr="004A7DC9">
        <w:rPr>
          <w:rFonts w:ascii="Times New Roman" w:hAnsi="Times New Roman"/>
          <w:sz w:val="24"/>
          <w:szCs w:val="24"/>
        </w:rPr>
        <w:t xml:space="preserve">reviendrai </w:t>
      </w:r>
      <w:r w:rsidR="00AA28C0" w:rsidRPr="004A7DC9">
        <w:rPr>
          <w:rFonts w:ascii="Times New Roman" w:hAnsi="Times New Roman"/>
          <w:sz w:val="24"/>
          <w:szCs w:val="24"/>
        </w:rPr>
        <w:t>en détail pas sur</w:t>
      </w:r>
      <w:r w:rsidR="00804186" w:rsidRPr="004A7DC9">
        <w:rPr>
          <w:rFonts w:ascii="Times New Roman" w:hAnsi="Times New Roman"/>
          <w:sz w:val="24"/>
          <w:szCs w:val="24"/>
        </w:rPr>
        <w:t xml:space="preserve"> la noria de toutes les</w:t>
      </w:r>
      <w:r w:rsidRPr="004A7DC9">
        <w:rPr>
          <w:rFonts w:ascii="Times New Roman" w:hAnsi="Times New Roman"/>
          <w:sz w:val="24"/>
          <w:szCs w:val="24"/>
        </w:rPr>
        <w:t xml:space="preserve"> lois sur la formation</w:t>
      </w:r>
      <w:r w:rsidR="00AA28C0" w:rsidRPr="004A7DC9">
        <w:rPr>
          <w:rFonts w:ascii="Times New Roman" w:hAnsi="Times New Roman"/>
          <w:sz w:val="24"/>
          <w:szCs w:val="24"/>
        </w:rPr>
        <w:t xml:space="preserve"> des adultes</w:t>
      </w:r>
      <w:r w:rsidRPr="004A7DC9">
        <w:rPr>
          <w:rFonts w:ascii="Times New Roman" w:hAnsi="Times New Roman"/>
          <w:sz w:val="24"/>
          <w:szCs w:val="24"/>
        </w:rPr>
        <w:t xml:space="preserve"> qui ont jalonnées les 50 dernières années</w:t>
      </w:r>
      <w:r w:rsidR="00AA28C0" w:rsidRPr="004A7DC9">
        <w:rPr>
          <w:rFonts w:ascii="Times New Roman" w:hAnsi="Times New Roman"/>
          <w:sz w:val="24"/>
          <w:szCs w:val="24"/>
        </w:rPr>
        <w:t xml:space="preserve"> et qui ont souvent</w:t>
      </w:r>
      <w:r w:rsidR="00197482" w:rsidRPr="004A7DC9">
        <w:rPr>
          <w:rFonts w:ascii="Times New Roman" w:hAnsi="Times New Roman"/>
          <w:sz w:val="24"/>
          <w:szCs w:val="24"/>
        </w:rPr>
        <w:t xml:space="preserve"> par leur « complexité » rendu confus ou secondaire la compréhension</w:t>
      </w:r>
      <w:r w:rsidR="00AA28C0" w:rsidRPr="004A7DC9">
        <w:rPr>
          <w:rFonts w:ascii="Times New Roman" w:hAnsi="Times New Roman"/>
          <w:sz w:val="24"/>
          <w:szCs w:val="24"/>
        </w:rPr>
        <w:t xml:space="preserve"> </w:t>
      </w:r>
      <w:r w:rsidR="00197482" w:rsidRPr="004A7DC9">
        <w:rPr>
          <w:rFonts w:ascii="Times New Roman" w:hAnsi="Times New Roman"/>
          <w:sz w:val="24"/>
          <w:szCs w:val="24"/>
        </w:rPr>
        <w:t>de ses enjeux</w:t>
      </w:r>
      <w:r w:rsidR="00212514" w:rsidRPr="004A7DC9">
        <w:rPr>
          <w:rFonts w:ascii="Times New Roman" w:hAnsi="Times New Roman"/>
          <w:sz w:val="24"/>
          <w:szCs w:val="24"/>
        </w:rPr>
        <w:t>. P</w:t>
      </w:r>
      <w:r w:rsidR="001A355F" w:rsidRPr="004A7DC9">
        <w:rPr>
          <w:rFonts w:ascii="Times New Roman" w:hAnsi="Times New Roman"/>
          <w:sz w:val="24"/>
          <w:szCs w:val="24"/>
        </w:rPr>
        <w:t>lus de dix textes</w:t>
      </w:r>
      <w:r w:rsidR="00031F87" w:rsidRPr="00031F87">
        <w:rPr>
          <w:rStyle w:val="Appelnotedebasdep"/>
          <w:rFonts w:ascii="Times New Roman" w:hAnsi="Times New Roman"/>
          <w:sz w:val="20"/>
          <w:szCs w:val="20"/>
        </w:rPr>
        <w:footnoteReference w:id="4"/>
      </w:r>
      <w:r w:rsidR="001A355F" w:rsidRPr="00031F87">
        <w:rPr>
          <w:rFonts w:ascii="Times New Roman" w:hAnsi="Times New Roman"/>
          <w:sz w:val="20"/>
          <w:szCs w:val="20"/>
        </w:rPr>
        <w:t xml:space="preserve"> </w:t>
      </w:r>
      <w:r w:rsidR="001A355F" w:rsidRPr="004A7DC9">
        <w:rPr>
          <w:rFonts w:ascii="Times New Roman" w:hAnsi="Times New Roman"/>
          <w:sz w:val="24"/>
          <w:szCs w:val="24"/>
        </w:rPr>
        <w:t>législatifs</w:t>
      </w:r>
      <w:r w:rsidR="00212514" w:rsidRPr="004A7DC9">
        <w:rPr>
          <w:rFonts w:ascii="Times New Roman" w:hAnsi="Times New Roman"/>
          <w:sz w:val="24"/>
          <w:szCs w:val="24"/>
        </w:rPr>
        <w:t xml:space="preserve"> émaillent ces </w:t>
      </w:r>
      <w:r w:rsidR="00733393" w:rsidRPr="004A7DC9">
        <w:rPr>
          <w:rFonts w:ascii="Times New Roman" w:hAnsi="Times New Roman"/>
          <w:sz w:val="24"/>
          <w:szCs w:val="24"/>
        </w:rPr>
        <w:t>décennies</w:t>
      </w:r>
      <w:r w:rsidR="00197482" w:rsidRPr="004A7DC9">
        <w:rPr>
          <w:rFonts w:ascii="Times New Roman" w:hAnsi="Times New Roman"/>
          <w:sz w:val="24"/>
          <w:szCs w:val="24"/>
        </w:rPr>
        <w:t xml:space="preserve">. </w:t>
      </w:r>
      <w:r w:rsidRPr="004A7DC9">
        <w:rPr>
          <w:rFonts w:ascii="Times New Roman" w:hAnsi="Times New Roman"/>
          <w:sz w:val="24"/>
          <w:szCs w:val="24"/>
        </w:rPr>
        <w:t>Je me limiterai</w:t>
      </w:r>
      <w:r w:rsidR="00197482" w:rsidRPr="004A7DC9">
        <w:rPr>
          <w:rFonts w:ascii="Times New Roman" w:hAnsi="Times New Roman"/>
          <w:sz w:val="24"/>
          <w:szCs w:val="24"/>
        </w:rPr>
        <w:t xml:space="preserve"> donc</w:t>
      </w:r>
      <w:r w:rsidRPr="004A7DC9">
        <w:rPr>
          <w:rFonts w:ascii="Times New Roman" w:hAnsi="Times New Roman"/>
          <w:sz w:val="24"/>
          <w:szCs w:val="24"/>
        </w:rPr>
        <w:t xml:space="preserve"> à quelques éclairages et </w:t>
      </w:r>
      <w:r w:rsidR="00197482" w:rsidRPr="004A7DC9">
        <w:rPr>
          <w:rFonts w:ascii="Times New Roman" w:hAnsi="Times New Roman"/>
          <w:sz w:val="24"/>
          <w:szCs w:val="24"/>
        </w:rPr>
        <w:t>à quelques</w:t>
      </w:r>
      <w:r w:rsidRPr="004A7DC9">
        <w:rPr>
          <w:rFonts w:ascii="Times New Roman" w:hAnsi="Times New Roman"/>
          <w:sz w:val="24"/>
          <w:szCs w:val="24"/>
        </w:rPr>
        <w:t xml:space="preserve"> </w:t>
      </w:r>
      <w:r w:rsidR="000948D6" w:rsidRPr="004A7DC9">
        <w:rPr>
          <w:rFonts w:ascii="Times New Roman" w:hAnsi="Times New Roman"/>
          <w:sz w:val="24"/>
          <w:szCs w:val="24"/>
        </w:rPr>
        <w:t>parallèles</w:t>
      </w:r>
      <w:r w:rsidRPr="004A7DC9">
        <w:rPr>
          <w:rFonts w:ascii="Times New Roman" w:hAnsi="Times New Roman"/>
          <w:sz w:val="24"/>
          <w:szCs w:val="24"/>
        </w:rPr>
        <w:t xml:space="preserve"> avec la loi de 2018</w:t>
      </w:r>
      <w:r w:rsidR="00197482" w:rsidRPr="004A7DC9">
        <w:rPr>
          <w:rFonts w:ascii="Times New Roman" w:hAnsi="Times New Roman"/>
          <w:sz w:val="24"/>
          <w:szCs w:val="24"/>
        </w:rPr>
        <w:t xml:space="preserve">. </w:t>
      </w:r>
    </w:p>
    <w:p w:rsidR="00212514" w:rsidRPr="004A7DC9" w:rsidRDefault="00212514" w:rsidP="00BC794C">
      <w:pPr>
        <w:spacing w:after="0"/>
        <w:jc w:val="both"/>
        <w:rPr>
          <w:rFonts w:ascii="Times New Roman" w:hAnsi="Times New Roman"/>
          <w:sz w:val="24"/>
          <w:szCs w:val="24"/>
        </w:rPr>
      </w:pPr>
    </w:p>
    <w:p w:rsidR="000948D6" w:rsidRPr="004A7DC9" w:rsidRDefault="00197482" w:rsidP="00BC794C">
      <w:pPr>
        <w:spacing w:after="0"/>
        <w:jc w:val="both"/>
        <w:rPr>
          <w:rFonts w:ascii="Times New Roman" w:hAnsi="Times New Roman"/>
          <w:sz w:val="24"/>
          <w:szCs w:val="24"/>
        </w:rPr>
      </w:pPr>
      <w:r w:rsidRPr="004A7DC9">
        <w:rPr>
          <w:rFonts w:ascii="Times New Roman" w:hAnsi="Times New Roman"/>
          <w:sz w:val="24"/>
          <w:szCs w:val="24"/>
        </w:rPr>
        <w:t>La loi de</w:t>
      </w:r>
      <w:r w:rsidR="00C813F0" w:rsidRPr="004A7DC9">
        <w:rPr>
          <w:rFonts w:ascii="Times New Roman" w:hAnsi="Times New Roman"/>
          <w:sz w:val="24"/>
          <w:szCs w:val="24"/>
        </w:rPr>
        <w:t>1971</w:t>
      </w:r>
      <w:r w:rsidR="00212514" w:rsidRPr="004A7DC9">
        <w:rPr>
          <w:rFonts w:ascii="Times New Roman" w:hAnsi="Times New Roman"/>
          <w:sz w:val="24"/>
          <w:szCs w:val="24"/>
        </w:rPr>
        <w:t xml:space="preserve">, </w:t>
      </w:r>
      <w:r w:rsidRPr="004A7DC9">
        <w:rPr>
          <w:rFonts w:ascii="Times New Roman" w:hAnsi="Times New Roman"/>
          <w:sz w:val="24"/>
          <w:szCs w:val="24"/>
        </w:rPr>
        <w:t>dans la poursuite de celle de 1966 et des événements de mai 68, puis de l’ANI</w:t>
      </w:r>
      <w:r w:rsidR="00B3270D" w:rsidRPr="00031F87">
        <w:rPr>
          <w:rStyle w:val="Appelnotedebasdep"/>
          <w:rFonts w:ascii="Times New Roman" w:hAnsi="Times New Roman"/>
          <w:sz w:val="20"/>
          <w:szCs w:val="20"/>
        </w:rPr>
        <w:footnoteReference w:id="5"/>
      </w:r>
      <w:r w:rsidRPr="004A7DC9">
        <w:rPr>
          <w:rFonts w:ascii="Times New Roman" w:hAnsi="Times New Roman"/>
          <w:sz w:val="24"/>
          <w:szCs w:val="24"/>
        </w:rPr>
        <w:t xml:space="preserve"> de 1970</w:t>
      </w:r>
      <w:r w:rsidR="00C813F0" w:rsidRPr="004A7DC9">
        <w:rPr>
          <w:rFonts w:ascii="Times New Roman" w:hAnsi="Times New Roman"/>
          <w:b/>
          <w:sz w:val="24"/>
          <w:szCs w:val="24"/>
        </w:rPr>
        <w:t> </w:t>
      </w:r>
      <w:r w:rsidRPr="004A7DC9">
        <w:rPr>
          <w:rFonts w:ascii="Times New Roman" w:hAnsi="Times New Roman"/>
          <w:sz w:val="24"/>
          <w:szCs w:val="24"/>
        </w:rPr>
        <w:t>marque une grande avancée, celle de la</w:t>
      </w:r>
      <w:r w:rsidR="00C813F0" w:rsidRPr="004A7DC9">
        <w:rPr>
          <w:rFonts w:ascii="Times New Roman" w:hAnsi="Times New Roman"/>
          <w:sz w:val="24"/>
          <w:szCs w:val="24"/>
        </w:rPr>
        <w:t xml:space="preserve"> formation sur le</w:t>
      </w:r>
      <w:r w:rsidR="00036D3F" w:rsidRPr="004A7DC9">
        <w:rPr>
          <w:rFonts w:ascii="Times New Roman" w:hAnsi="Times New Roman"/>
          <w:sz w:val="24"/>
          <w:szCs w:val="24"/>
        </w:rPr>
        <w:t xml:space="preserve"> temps de travail avec maintien</w:t>
      </w:r>
      <w:r w:rsidR="00C813F0" w:rsidRPr="004A7DC9">
        <w:rPr>
          <w:rFonts w:ascii="Times New Roman" w:hAnsi="Times New Roman"/>
          <w:sz w:val="24"/>
          <w:szCs w:val="24"/>
        </w:rPr>
        <w:t xml:space="preserve"> de la rémunération</w:t>
      </w:r>
      <w:r w:rsidRPr="004A7DC9">
        <w:rPr>
          <w:rFonts w:ascii="Times New Roman" w:hAnsi="Times New Roman"/>
          <w:sz w:val="24"/>
          <w:szCs w:val="24"/>
        </w:rPr>
        <w:t>. Un vrai</w:t>
      </w:r>
      <w:r w:rsidR="00212514" w:rsidRPr="004A7DC9">
        <w:rPr>
          <w:rFonts w:ascii="Times New Roman" w:hAnsi="Times New Roman"/>
          <w:sz w:val="24"/>
          <w:szCs w:val="24"/>
        </w:rPr>
        <w:t xml:space="preserve"> droit</w:t>
      </w:r>
      <w:r w:rsidRPr="004A7DC9">
        <w:rPr>
          <w:rFonts w:ascii="Times New Roman" w:hAnsi="Times New Roman"/>
          <w:sz w:val="24"/>
          <w:szCs w:val="24"/>
        </w:rPr>
        <w:t xml:space="preserve"> d’accès au savoir pour tous. </w:t>
      </w:r>
      <w:r w:rsidR="00464B1D" w:rsidRPr="004A7DC9">
        <w:rPr>
          <w:rFonts w:ascii="Times New Roman" w:hAnsi="Times New Roman"/>
          <w:sz w:val="24"/>
          <w:szCs w:val="24"/>
        </w:rPr>
        <w:t>Contrairement à la f</w:t>
      </w:r>
      <w:r w:rsidR="000948D6" w:rsidRPr="004A7DC9">
        <w:rPr>
          <w:rFonts w:ascii="Times New Roman" w:hAnsi="Times New Roman"/>
          <w:sz w:val="24"/>
          <w:szCs w:val="24"/>
        </w:rPr>
        <w:t>ormation sur le temps personnel favorisé depuis</w:t>
      </w:r>
      <w:r w:rsidRPr="004A7DC9">
        <w:rPr>
          <w:rFonts w:ascii="Times New Roman" w:hAnsi="Times New Roman"/>
          <w:sz w:val="24"/>
          <w:szCs w:val="24"/>
        </w:rPr>
        <w:t xml:space="preserve"> la promotion du co-</w:t>
      </w:r>
      <w:r w:rsidR="000948D6" w:rsidRPr="004A7DC9">
        <w:rPr>
          <w:rFonts w:ascii="Times New Roman" w:hAnsi="Times New Roman"/>
          <w:sz w:val="24"/>
          <w:szCs w:val="24"/>
        </w:rPr>
        <w:t>investissement</w:t>
      </w:r>
      <w:r w:rsidRPr="004A7DC9">
        <w:rPr>
          <w:rFonts w:ascii="Times New Roman" w:hAnsi="Times New Roman"/>
          <w:sz w:val="24"/>
          <w:szCs w:val="24"/>
        </w:rPr>
        <w:t xml:space="preserve"> et du capital</w:t>
      </w:r>
      <w:r w:rsidR="00AE21B0" w:rsidRPr="004A7DC9">
        <w:rPr>
          <w:rFonts w:ascii="Times New Roman" w:hAnsi="Times New Roman"/>
          <w:sz w:val="24"/>
          <w:szCs w:val="24"/>
        </w:rPr>
        <w:t>-temps</w:t>
      </w:r>
      <w:r w:rsidR="000948D6" w:rsidRPr="004A7DC9">
        <w:rPr>
          <w:rFonts w:ascii="Times New Roman" w:hAnsi="Times New Roman"/>
          <w:sz w:val="24"/>
          <w:szCs w:val="24"/>
        </w:rPr>
        <w:t xml:space="preserve"> formation en 1991 et à laquelle aujourd’hui on incite</w:t>
      </w:r>
      <w:r w:rsidRPr="004A7DC9">
        <w:rPr>
          <w:rFonts w:ascii="Times New Roman" w:hAnsi="Times New Roman"/>
          <w:sz w:val="24"/>
          <w:szCs w:val="24"/>
        </w:rPr>
        <w:t xml:space="preserve"> de plus en plus</w:t>
      </w:r>
      <w:r w:rsidR="000948D6" w:rsidRPr="004A7DC9">
        <w:rPr>
          <w:rFonts w:ascii="Times New Roman" w:hAnsi="Times New Roman"/>
          <w:sz w:val="24"/>
          <w:szCs w:val="24"/>
        </w:rPr>
        <w:t xml:space="preserve"> par différentes mesures</w:t>
      </w:r>
      <w:r w:rsidRPr="004A7DC9">
        <w:rPr>
          <w:rFonts w:ascii="Times New Roman" w:hAnsi="Times New Roman"/>
          <w:sz w:val="24"/>
          <w:szCs w:val="24"/>
        </w:rPr>
        <w:t xml:space="preserve"> y compris d’ailleurs par des incitations à l’autofinancement et/ou au co-financement de l’effort de formation par les ménages.</w:t>
      </w:r>
    </w:p>
    <w:p w:rsidR="000948D6" w:rsidRPr="004A7DC9" w:rsidRDefault="000948D6" w:rsidP="00BC794C">
      <w:pPr>
        <w:spacing w:after="0"/>
        <w:jc w:val="both"/>
        <w:rPr>
          <w:rFonts w:ascii="Times New Roman" w:hAnsi="Times New Roman"/>
          <w:sz w:val="24"/>
          <w:szCs w:val="24"/>
        </w:rPr>
      </w:pPr>
    </w:p>
    <w:p w:rsidR="00833C09" w:rsidRPr="004A7DC9" w:rsidRDefault="00833C09" w:rsidP="00BC794C">
      <w:pPr>
        <w:spacing w:after="0"/>
        <w:jc w:val="both"/>
        <w:rPr>
          <w:rFonts w:ascii="Times New Roman" w:hAnsi="Times New Roman"/>
          <w:sz w:val="24"/>
          <w:szCs w:val="24"/>
        </w:rPr>
      </w:pPr>
    </w:p>
    <w:p w:rsidR="008D30C5" w:rsidRPr="004A7DC9" w:rsidRDefault="008D30C5" w:rsidP="00BC794C">
      <w:pPr>
        <w:spacing w:after="0"/>
        <w:jc w:val="both"/>
        <w:rPr>
          <w:rFonts w:ascii="Times New Roman" w:hAnsi="Times New Roman"/>
          <w:sz w:val="24"/>
          <w:szCs w:val="24"/>
        </w:rPr>
      </w:pPr>
      <w:r w:rsidRPr="004A7DC9">
        <w:rPr>
          <w:rFonts w:ascii="Times New Roman" w:hAnsi="Times New Roman"/>
          <w:sz w:val="24"/>
          <w:szCs w:val="24"/>
        </w:rPr>
        <w:t>Si cette loi inscrit la formation professionnelle dans le cadre de l’Education permanente, elle ne limite pas ce droit à la formation à la seule sphère du travail, elle ouvre les portes d’une éducation tout au long de la vie touchant à tous les domaines de la culture.</w:t>
      </w:r>
    </w:p>
    <w:p w:rsidR="0099783F" w:rsidRPr="004A7DC9" w:rsidRDefault="0099783F" w:rsidP="00BC794C">
      <w:pPr>
        <w:spacing w:after="0"/>
        <w:jc w:val="both"/>
        <w:rPr>
          <w:rFonts w:ascii="Times New Roman" w:hAnsi="Times New Roman"/>
          <w:sz w:val="24"/>
          <w:szCs w:val="24"/>
        </w:rPr>
      </w:pPr>
    </w:p>
    <w:p w:rsidR="008D30C5" w:rsidRPr="004A7DC9" w:rsidRDefault="008D30C5" w:rsidP="00BC794C">
      <w:pPr>
        <w:spacing w:after="0"/>
        <w:jc w:val="both"/>
        <w:rPr>
          <w:rFonts w:ascii="Times New Roman" w:hAnsi="Times New Roman"/>
          <w:sz w:val="24"/>
          <w:szCs w:val="24"/>
        </w:rPr>
      </w:pPr>
      <w:r w:rsidRPr="004A7DC9">
        <w:rPr>
          <w:rFonts w:ascii="Times New Roman" w:hAnsi="Times New Roman"/>
          <w:sz w:val="24"/>
          <w:szCs w:val="24"/>
        </w:rPr>
        <w:t>Néanmoins bien vite d’aucuns critiqueront cette ouverture et tenteront de réduire l’accès à la formation</w:t>
      </w:r>
      <w:r w:rsidR="0099783F" w:rsidRPr="004A7DC9">
        <w:rPr>
          <w:rFonts w:ascii="Times New Roman" w:hAnsi="Times New Roman"/>
          <w:sz w:val="24"/>
          <w:szCs w:val="24"/>
        </w:rPr>
        <w:t xml:space="preserve"> aux intérêts de l’entreprise et à ceux du salarié au détriment du citoyen</w:t>
      </w:r>
    </w:p>
    <w:p w:rsidR="0099783F" w:rsidRPr="004A7DC9" w:rsidRDefault="0099783F" w:rsidP="00BC794C">
      <w:pPr>
        <w:spacing w:after="0"/>
        <w:jc w:val="both"/>
        <w:rPr>
          <w:rFonts w:ascii="Times New Roman" w:hAnsi="Times New Roman"/>
          <w:sz w:val="24"/>
          <w:szCs w:val="24"/>
        </w:rPr>
      </w:pPr>
      <w:r w:rsidRPr="004A7DC9">
        <w:rPr>
          <w:rFonts w:ascii="Times New Roman" w:hAnsi="Times New Roman"/>
          <w:sz w:val="24"/>
          <w:szCs w:val="24"/>
        </w:rPr>
        <w:t>Ce à quoi ils sont parvenus aujourd’hui.</w:t>
      </w:r>
    </w:p>
    <w:p w:rsidR="008D30C5" w:rsidRPr="004A7DC9" w:rsidRDefault="008D30C5" w:rsidP="00BC794C">
      <w:pPr>
        <w:spacing w:after="0"/>
        <w:jc w:val="both"/>
        <w:rPr>
          <w:rFonts w:ascii="Times New Roman" w:hAnsi="Times New Roman"/>
          <w:sz w:val="24"/>
          <w:szCs w:val="24"/>
        </w:rPr>
      </w:pPr>
    </w:p>
    <w:p w:rsidR="000948D6" w:rsidRPr="004A7DC9" w:rsidRDefault="001A68EE" w:rsidP="00BC794C">
      <w:pPr>
        <w:spacing w:after="0"/>
        <w:jc w:val="both"/>
        <w:rPr>
          <w:rFonts w:ascii="Times New Roman" w:hAnsi="Times New Roman"/>
          <w:sz w:val="24"/>
          <w:szCs w:val="24"/>
        </w:rPr>
      </w:pPr>
      <w:r w:rsidRPr="004A7DC9">
        <w:rPr>
          <w:rFonts w:ascii="Times New Roman" w:hAnsi="Times New Roman"/>
          <w:sz w:val="24"/>
          <w:szCs w:val="24"/>
        </w:rPr>
        <w:t xml:space="preserve">Arrive </w:t>
      </w:r>
      <w:r w:rsidR="000948D6" w:rsidRPr="004A7DC9">
        <w:rPr>
          <w:rFonts w:ascii="Times New Roman" w:hAnsi="Times New Roman"/>
          <w:sz w:val="24"/>
          <w:szCs w:val="24"/>
        </w:rPr>
        <w:t>1984</w:t>
      </w:r>
      <w:r w:rsidRPr="004A7DC9">
        <w:rPr>
          <w:rFonts w:ascii="Times New Roman" w:hAnsi="Times New Roman"/>
          <w:sz w:val="24"/>
          <w:szCs w:val="24"/>
        </w:rPr>
        <w:t xml:space="preserve"> et la possibilité d’usage réel du CIF (congé individuel de formation) grâce</w:t>
      </w:r>
      <w:r w:rsidR="000948D6" w:rsidRPr="004A7DC9">
        <w:rPr>
          <w:rFonts w:ascii="Times New Roman" w:hAnsi="Times New Roman"/>
          <w:sz w:val="24"/>
          <w:szCs w:val="24"/>
        </w:rPr>
        <w:t xml:space="preserve"> </w:t>
      </w:r>
      <w:r w:rsidR="0039038E" w:rsidRPr="004A7DC9">
        <w:rPr>
          <w:rFonts w:ascii="Times New Roman" w:hAnsi="Times New Roman"/>
          <w:sz w:val="24"/>
          <w:szCs w:val="24"/>
        </w:rPr>
        <w:t>au</w:t>
      </w:r>
      <w:r w:rsidRPr="004A7DC9">
        <w:rPr>
          <w:rFonts w:ascii="Times New Roman" w:hAnsi="Times New Roman"/>
          <w:sz w:val="24"/>
          <w:szCs w:val="24"/>
        </w:rPr>
        <w:t xml:space="preserve"> financement par imputation fléchée. C</w:t>
      </w:r>
      <w:r w:rsidR="000948D6" w:rsidRPr="004A7DC9">
        <w:rPr>
          <w:rFonts w:ascii="Times New Roman" w:hAnsi="Times New Roman"/>
          <w:sz w:val="24"/>
          <w:szCs w:val="24"/>
        </w:rPr>
        <w:t>ertes</w:t>
      </w:r>
      <w:r w:rsidR="00AE21B0" w:rsidRPr="004A7DC9">
        <w:rPr>
          <w:rFonts w:ascii="Times New Roman" w:hAnsi="Times New Roman"/>
          <w:sz w:val="24"/>
          <w:szCs w:val="24"/>
        </w:rPr>
        <w:t>,</w:t>
      </w:r>
      <w:r w:rsidRPr="004A7DC9">
        <w:rPr>
          <w:rFonts w:ascii="Times New Roman" w:hAnsi="Times New Roman"/>
          <w:sz w:val="24"/>
          <w:szCs w:val="24"/>
        </w:rPr>
        <w:t xml:space="preserve"> ce congé dit individuel restera</w:t>
      </w:r>
      <w:r w:rsidR="000948D6" w:rsidRPr="004A7DC9">
        <w:rPr>
          <w:rFonts w:ascii="Times New Roman" w:hAnsi="Times New Roman"/>
          <w:sz w:val="24"/>
          <w:szCs w:val="24"/>
        </w:rPr>
        <w:t xml:space="preserve"> sous t</w:t>
      </w:r>
      <w:r w:rsidRPr="004A7DC9">
        <w:rPr>
          <w:rFonts w:ascii="Times New Roman" w:hAnsi="Times New Roman"/>
          <w:sz w:val="24"/>
          <w:szCs w:val="24"/>
        </w:rPr>
        <w:t xml:space="preserve">utelle du </w:t>
      </w:r>
      <w:r w:rsidRPr="004A7DC9">
        <w:rPr>
          <w:rFonts w:ascii="Times New Roman" w:hAnsi="Times New Roman"/>
          <w:sz w:val="24"/>
          <w:szCs w:val="24"/>
        </w:rPr>
        <w:lastRenderedPageBreak/>
        <w:t>paritarisme mais il permit dans une certaine mesure,</w:t>
      </w:r>
      <w:r w:rsidR="000948D6" w:rsidRPr="004A7DC9">
        <w:rPr>
          <w:rFonts w:ascii="Times New Roman" w:hAnsi="Times New Roman"/>
          <w:sz w:val="24"/>
          <w:szCs w:val="24"/>
        </w:rPr>
        <w:t xml:space="preserve"> soit de</w:t>
      </w:r>
      <w:r w:rsidR="00AE21B0" w:rsidRPr="004A7DC9">
        <w:rPr>
          <w:rFonts w:ascii="Times New Roman" w:hAnsi="Times New Roman"/>
          <w:sz w:val="24"/>
          <w:szCs w:val="24"/>
        </w:rPr>
        <w:t xml:space="preserve"> tenter de</w:t>
      </w:r>
      <w:r w:rsidR="000948D6" w:rsidRPr="004A7DC9">
        <w:rPr>
          <w:rFonts w:ascii="Times New Roman" w:hAnsi="Times New Roman"/>
          <w:sz w:val="24"/>
          <w:szCs w:val="24"/>
        </w:rPr>
        <w:t xml:space="preserve"> choisir librement son avenir professionnel</w:t>
      </w:r>
      <w:r w:rsidRPr="004A7DC9">
        <w:rPr>
          <w:rFonts w:ascii="Times New Roman" w:hAnsi="Times New Roman"/>
          <w:sz w:val="24"/>
          <w:szCs w:val="24"/>
        </w:rPr>
        <w:t>,</w:t>
      </w:r>
      <w:r w:rsidR="000948D6" w:rsidRPr="004A7DC9">
        <w:rPr>
          <w:rFonts w:ascii="Times New Roman" w:hAnsi="Times New Roman"/>
          <w:sz w:val="24"/>
          <w:szCs w:val="24"/>
        </w:rPr>
        <w:t xml:space="preserve"> soit de penser</w:t>
      </w:r>
      <w:r w:rsidR="00B20684" w:rsidRPr="004A7DC9">
        <w:rPr>
          <w:rFonts w:ascii="Times New Roman" w:hAnsi="Times New Roman"/>
          <w:sz w:val="24"/>
          <w:szCs w:val="24"/>
        </w:rPr>
        <w:t xml:space="preserve"> librement</w:t>
      </w:r>
      <w:r w:rsidR="000948D6" w:rsidRPr="004A7DC9">
        <w:rPr>
          <w:rFonts w:ascii="Times New Roman" w:hAnsi="Times New Roman"/>
          <w:sz w:val="24"/>
          <w:szCs w:val="24"/>
        </w:rPr>
        <w:t xml:space="preserve"> une reconversion</w:t>
      </w:r>
      <w:r w:rsidR="00E83EA7" w:rsidRPr="004A7DC9">
        <w:rPr>
          <w:rFonts w:ascii="Times New Roman" w:hAnsi="Times New Roman"/>
          <w:sz w:val="24"/>
          <w:szCs w:val="24"/>
        </w:rPr>
        <w:t xml:space="preserve"> </w:t>
      </w:r>
      <w:r w:rsidR="000948D6" w:rsidRPr="004A7DC9">
        <w:rPr>
          <w:rFonts w:ascii="Times New Roman" w:hAnsi="Times New Roman"/>
          <w:sz w:val="24"/>
          <w:szCs w:val="24"/>
        </w:rPr>
        <w:t>y compris personnelle</w:t>
      </w:r>
      <w:r w:rsidRPr="004A7DC9">
        <w:rPr>
          <w:rFonts w:ascii="Times New Roman" w:hAnsi="Times New Roman"/>
          <w:sz w:val="24"/>
          <w:szCs w:val="24"/>
        </w:rPr>
        <w:t>.</w:t>
      </w:r>
    </w:p>
    <w:p w:rsidR="0099783F" w:rsidRPr="004A7DC9" w:rsidRDefault="0099783F" w:rsidP="00BC794C">
      <w:pPr>
        <w:spacing w:after="0"/>
        <w:jc w:val="both"/>
        <w:rPr>
          <w:rFonts w:ascii="Times New Roman" w:hAnsi="Times New Roman"/>
          <w:sz w:val="24"/>
          <w:szCs w:val="24"/>
        </w:rPr>
      </w:pPr>
    </w:p>
    <w:p w:rsidR="0099783F" w:rsidRPr="004A7DC9" w:rsidRDefault="0099783F" w:rsidP="00BC794C">
      <w:pPr>
        <w:spacing w:after="0"/>
        <w:jc w:val="both"/>
        <w:rPr>
          <w:rFonts w:ascii="Times New Roman" w:hAnsi="Times New Roman"/>
          <w:sz w:val="24"/>
          <w:szCs w:val="24"/>
        </w:rPr>
      </w:pPr>
      <w:r w:rsidRPr="004A7DC9">
        <w:rPr>
          <w:rFonts w:ascii="Times New Roman" w:hAnsi="Times New Roman"/>
          <w:sz w:val="24"/>
          <w:szCs w:val="24"/>
        </w:rPr>
        <w:t>Là encore la finalité de la mesure</w:t>
      </w:r>
      <w:r w:rsidR="00863FCF" w:rsidRPr="004A7DC9">
        <w:rPr>
          <w:rFonts w:ascii="Times New Roman" w:hAnsi="Times New Roman"/>
          <w:sz w:val="24"/>
          <w:szCs w:val="24"/>
        </w:rPr>
        <w:t xml:space="preserve"> est détournée du libre choix vers un choix raisonnable le plus souvent professionnelle donc de l’ordre de la compétence</w:t>
      </w:r>
    </w:p>
    <w:p w:rsidR="00833C09" w:rsidRPr="004A7DC9" w:rsidRDefault="00833C09" w:rsidP="00A73261">
      <w:pPr>
        <w:spacing w:after="0"/>
        <w:jc w:val="both"/>
        <w:rPr>
          <w:rFonts w:ascii="Times New Roman" w:hAnsi="Times New Roman"/>
          <w:sz w:val="24"/>
          <w:szCs w:val="24"/>
        </w:rPr>
      </w:pPr>
    </w:p>
    <w:p w:rsidR="009113F5" w:rsidRPr="004A7DC9" w:rsidRDefault="0099783F" w:rsidP="00A73261">
      <w:pPr>
        <w:spacing w:after="0"/>
        <w:jc w:val="both"/>
        <w:rPr>
          <w:rFonts w:ascii="Times New Roman" w:hAnsi="Times New Roman"/>
          <w:sz w:val="24"/>
          <w:szCs w:val="24"/>
        </w:rPr>
      </w:pPr>
      <w:r w:rsidRPr="004A7DC9">
        <w:rPr>
          <w:rFonts w:ascii="Times New Roman" w:hAnsi="Times New Roman"/>
          <w:sz w:val="24"/>
          <w:szCs w:val="24"/>
        </w:rPr>
        <w:t xml:space="preserve">Le CNPF promeut </w:t>
      </w:r>
      <w:r w:rsidR="00A73261" w:rsidRPr="004A7DC9">
        <w:rPr>
          <w:rFonts w:ascii="Times New Roman" w:hAnsi="Times New Roman"/>
          <w:sz w:val="24"/>
          <w:szCs w:val="24"/>
        </w:rPr>
        <w:t>la notion de compétence en 1998</w:t>
      </w:r>
      <w:r w:rsidRPr="004A7DC9">
        <w:rPr>
          <w:rFonts w:ascii="Times New Roman" w:hAnsi="Times New Roman"/>
          <w:color w:val="0070C0"/>
          <w:sz w:val="24"/>
          <w:szCs w:val="24"/>
        </w:rPr>
        <w:t xml:space="preserve"> </w:t>
      </w:r>
      <w:r w:rsidRPr="004A7DC9">
        <w:rPr>
          <w:rFonts w:ascii="Times New Roman" w:hAnsi="Times New Roman"/>
          <w:sz w:val="24"/>
          <w:szCs w:val="24"/>
        </w:rPr>
        <w:t>aux journées de Deauville</w:t>
      </w:r>
      <w:r w:rsidR="00A73261" w:rsidRPr="004A7DC9">
        <w:rPr>
          <w:rFonts w:ascii="Times New Roman" w:hAnsi="Times New Roman"/>
          <w:sz w:val="24"/>
          <w:szCs w:val="24"/>
        </w:rPr>
        <w:t>. Une</w:t>
      </w:r>
      <w:r w:rsidRPr="004A7DC9">
        <w:rPr>
          <w:rFonts w:ascii="Times New Roman" w:hAnsi="Times New Roman"/>
          <w:sz w:val="24"/>
          <w:szCs w:val="24"/>
        </w:rPr>
        <w:t xml:space="preserve"> </w:t>
      </w:r>
      <w:r w:rsidR="00A73261" w:rsidRPr="004A7DC9">
        <w:rPr>
          <w:rFonts w:ascii="Times New Roman" w:hAnsi="Times New Roman"/>
          <w:sz w:val="24"/>
          <w:szCs w:val="24"/>
        </w:rPr>
        <w:t>m</w:t>
      </w:r>
      <w:r w:rsidRPr="004A7DC9">
        <w:rPr>
          <w:rFonts w:ascii="Times New Roman" w:hAnsi="Times New Roman"/>
          <w:sz w:val="24"/>
          <w:szCs w:val="24"/>
        </w:rPr>
        <w:t>achine de guerre contre la qualification rapidement dénoncée par Lucie Tangui. En effet</w:t>
      </w:r>
      <w:r w:rsidR="00A73261" w:rsidRPr="004A7DC9">
        <w:rPr>
          <w:rFonts w:ascii="Times New Roman" w:hAnsi="Times New Roman"/>
          <w:sz w:val="24"/>
          <w:szCs w:val="24"/>
        </w:rPr>
        <w:t>,</w:t>
      </w:r>
      <w:r w:rsidRPr="004A7DC9">
        <w:rPr>
          <w:rFonts w:ascii="Times New Roman" w:hAnsi="Times New Roman"/>
          <w:sz w:val="24"/>
          <w:szCs w:val="24"/>
        </w:rPr>
        <w:t xml:space="preserve"> le patronat d’alors critique la notion même de qualification et ses attendus : sa reconnaissance sur l’ensemble du territoire et sa durée sans limite de temps</w:t>
      </w:r>
      <w:r w:rsidR="009113F5" w:rsidRPr="004A7DC9">
        <w:rPr>
          <w:rFonts w:ascii="Times New Roman" w:hAnsi="Times New Roman"/>
          <w:sz w:val="24"/>
          <w:szCs w:val="24"/>
        </w:rPr>
        <w:t>, son inscription éventuelle dans une convention collective.</w:t>
      </w:r>
      <w:r w:rsidR="00031F87">
        <w:rPr>
          <w:rFonts w:ascii="Times New Roman" w:hAnsi="Times New Roman"/>
          <w:sz w:val="24"/>
          <w:szCs w:val="24"/>
        </w:rPr>
        <w:t xml:space="preserve"> Ensemble de garantie pour le travail</w:t>
      </w:r>
      <w:r w:rsidR="00F765D8">
        <w:rPr>
          <w:rFonts w:ascii="Times New Roman" w:hAnsi="Times New Roman"/>
          <w:sz w:val="24"/>
          <w:szCs w:val="24"/>
        </w:rPr>
        <w:t xml:space="preserve"> considéré</w:t>
      </w:r>
      <w:bookmarkStart w:id="0" w:name="_GoBack"/>
      <w:bookmarkEnd w:id="0"/>
      <w:r w:rsidR="00031F87">
        <w:rPr>
          <w:rFonts w:ascii="Times New Roman" w:hAnsi="Times New Roman"/>
          <w:sz w:val="24"/>
          <w:szCs w:val="24"/>
        </w:rPr>
        <w:t xml:space="preserve"> comme des rigidités inacceptables.</w:t>
      </w:r>
    </w:p>
    <w:p w:rsidR="00833C09" w:rsidRPr="004A7DC9" w:rsidRDefault="00833C09" w:rsidP="00BC794C">
      <w:pPr>
        <w:spacing w:after="0"/>
        <w:jc w:val="both"/>
        <w:rPr>
          <w:rFonts w:ascii="Times New Roman" w:hAnsi="Times New Roman"/>
          <w:sz w:val="24"/>
          <w:szCs w:val="24"/>
        </w:rPr>
      </w:pPr>
    </w:p>
    <w:p w:rsidR="0099783F" w:rsidRPr="004A7DC9" w:rsidRDefault="0099783F" w:rsidP="00BC794C">
      <w:pPr>
        <w:spacing w:after="0"/>
        <w:jc w:val="both"/>
        <w:rPr>
          <w:rFonts w:ascii="Times New Roman" w:hAnsi="Times New Roman"/>
          <w:sz w:val="24"/>
          <w:szCs w:val="24"/>
        </w:rPr>
      </w:pPr>
      <w:r w:rsidRPr="004A7DC9">
        <w:rPr>
          <w:rFonts w:ascii="Times New Roman" w:hAnsi="Times New Roman"/>
          <w:sz w:val="24"/>
          <w:szCs w:val="24"/>
        </w:rPr>
        <w:t>Il préfère la remplacer par la notion de compétence plus</w:t>
      </w:r>
      <w:r w:rsidR="0015734F" w:rsidRPr="004A7DC9">
        <w:rPr>
          <w:rFonts w:ascii="Times New Roman" w:hAnsi="Times New Roman"/>
          <w:sz w:val="24"/>
          <w:szCs w:val="24"/>
        </w:rPr>
        <w:t xml:space="preserve"> labile et plus fluide en quelque sorte</w:t>
      </w:r>
      <w:r w:rsidRPr="004A7DC9">
        <w:rPr>
          <w:rFonts w:ascii="Times New Roman" w:hAnsi="Times New Roman"/>
          <w:sz w:val="24"/>
          <w:szCs w:val="24"/>
        </w:rPr>
        <w:t xml:space="preserve"> et à </w:t>
      </w:r>
      <w:r w:rsidR="00031F87">
        <w:rPr>
          <w:rFonts w:ascii="Times New Roman" w:hAnsi="Times New Roman"/>
          <w:sz w:val="24"/>
          <w:szCs w:val="24"/>
        </w:rPr>
        <w:t>« </w:t>
      </w:r>
      <w:r w:rsidRPr="004A7DC9">
        <w:rPr>
          <w:rFonts w:ascii="Times New Roman" w:hAnsi="Times New Roman"/>
          <w:sz w:val="24"/>
          <w:szCs w:val="24"/>
        </w:rPr>
        <w:t>obsolescence programmée</w:t>
      </w:r>
      <w:r w:rsidR="00031F87">
        <w:rPr>
          <w:rFonts w:ascii="Times New Roman" w:hAnsi="Times New Roman"/>
          <w:sz w:val="24"/>
          <w:szCs w:val="24"/>
        </w:rPr>
        <w:t> »</w:t>
      </w:r>
      <w:r w:rsidR="000F17B1" w:rsidRPr="004A7DC9">
        <w:rPr>
          <w:rFonts w:ascii="Times New Roman" w:hAnsi="Times New Roman"/>
          <w:sz w:val="24"/>
          <w:szCs w:val="24"/>
        </w:rPr>
        <w:t>.</w:t>
      </w:r>
      <w:r w:rsidR="0015734F" w:rsidRPr="004A7DC9">
        <w:rPr>
          <w:rFonts w:ascii="Times New Roman" w:hAnsi="Times New Roman"/>
          <w:sz w:val="24"/>
          <w:szCs w:val="24"/>
        </w:rPr>
        <w:t xml:space="preserve"> E</w:t>
      </w:r>
      <w:r w:rsidRPr="004A7DC9">
        <w:rPr>
          <w:rFonts w:ascii="Times New Roman" w:hAnsi="Times New Roman"/>
          <w:sz w:val="24"/>
          <w:szCs w:val="24"/>
        </w:rPr>
        <w:t>n d’autres termes</w:t>
      </w:r>
      <w:r w:rsidR="00150324" w:rsidRPr="004A7DC9">
        <w:rPr>
          <w:rFonts w:ascii="Times New Roman" w:hAnsi="Times New Roman"/>
          <w:sz w:val="24"/>
          <w:szCs w:val="24"/>
        </w:rPr>
        <w:t>,</w:t>
      </w:r>
      <w:r w:rsidRPr="004A7DC9">
        <w:rPr>
          <w:rFonts w:ascii="Times New Roman" w:hAnsi="Times New Roman"/>
          <w:sz w:val="24"/>
          <w:szCs w:val="24"/>
        </w:rPr>
        <w:t xml:space="preserve"> </w:t>
      </w:r>
      <w:r w:rsidR="009113F5" w:rsidRPr="004A7DC9">
        <w:rPr>
          <w:rFonts w:ascii="Times New Roman" w:hAnsi="Times New Roman"/>
          <w:sz w:val="24"/>
          <w:szCs w:val="24"/>
        </w:rPr>
        <w:t>pouvoir autant que de besoin remettre en cause la nature</w:t>
      </w:r>
      <w:r w:rsidRPr="004A7DC9">
        <w:rPr>
          <w:rFonts w:ascii="Times New Roman" w:hAnsi="Times New Roman"/>
          <w:sz w:val="24"/>
          <w:szCs w:val="24"/>
        </w:rPr>
        <w:t xml:space="preserve"> d’</w:t>
      </w:r>
      <w:r w:rsidR="009113F5" w:rsidRPr="004A7DC9">
        <w:rPr>
          <w:rFonts w:ascii="Times New Roman" w:hAnsi="Times New Roman"/>
          <w:sz w:val="24"/>
          <w:szCs w:val="24"/>
        </w:rPr>
        <w:t>un emploi et de son titulaire.</w:t>
      </w:r>
    </w:p>
    <w:p w:rsidR="000F17B1" w:rsidRPr="004A7DC9" w:rsidRDefault="000F17B1" w:rsidP="00BC794C">
      <w:pPr>
        <w:spacing w:after="0"/>
        <w:jc w:val="both"/>
        <w:rPr>
          <w:rFonts w:ascii="Times New Roman" w:hAnsi="Times New Roman"/>
          <w:sz w:val="24"/>
          <w:szCs w:val="24"/>
        </w:rPr>
      </w:pPr>
    </w:p>
    <w:p w:rsidR="000F17B1" w:rsidRPr="004A7DC9" w:rsidRDefault="000F17B1" w:rsidP="000F17B1">
      <w:pPr>
        <w:spacing w:after="0"/>
        <w:jc w:val="both"/>
        <w:rPr>
          <w:rFonts w:ascii="Times New Roman" w:hAnsi="Times New Roman"/>
          <w:sz w:val="24"/>
          <w:szCs w:val="24"/>
        </w:rPr>
      </w:pPr>
      <w:r w:rsidRPr="004A7DC9">
        <w:rPr>
          <w:rFonts w:ascii="Times New Roman" w:hAnsi="Times New Roman"/>
          <w:sz w:val="24"/>
          <w:szCs w:val="24"/>
        </w:rPr>
        <w:t>En 2018 ; les choses se sont stabilisées et les compétences sont considérées comme un des éléments constitutifs de la qualification</w:t>
      </w:r>
      <w:r w:rsidR="00150324" w:rsidRPr="004A7DC9">
        <w:rPr>
          <w:rFonts w:ascii="Times New Roman" w:hAnsi="Times New Roman"/>
          <w:sz w:val="24"/>
          <w:szCs w:val="24"/>
        </w:rPr>
        <w:t>.</w:t>
      </w:r>
      <w:r w:rsidR="00031F87">
        <w:rPr>
          <w:rFonts w:ascii="Times New Roman" w:hAnsi="Times New Roman"/>
          <w:sz w:val="24"/>
          <w:szCs w:val="24"/>
        </w:rPr>
        <w:t xml:space="preserve"> Les blocs de compétences en seront peut-être la traduction. Reste à savoir quelle en sera leur reconnaissance. </w:t>
      </w:r>
    </w:p>
    <w:p w:rsidR="000F17B1" w:rsidRPr="004A7DC9" w:rsidRDefault="000F17B1" w:rsidP="00BC794C">
      <w:pPr>
        <w:spacing w:after="0"/>
        <w:jc w:val="both"/>
        <w:rPr>
          <w:rFonts w:ascii="Times New Roman" w:hAnsi="Times New Roman"/>
          <w:sz w:val="24"/>
          <w:szCs w:val="24"/>
        </w:rPr>
      </w:pPr>
    </w:p>
    <w:p w:rsidR="00CF5D46" w:rsidRPr="004A7DC9" w:rsidRDefault="000F17B1" w:rsidP="000F17B1">
      <w:pPr>
        <w:spacing w:after="0"/>
        <w:jc w:val="both"/>
        <w:rPr>
          <w:rFonts w:ascii="Times New Roman" w:hAnsi="Times New Roman"/>
          <w:sz w:val="24"/>
          <w:szCs w:val="24"/>
        </w:rPr>
      </w:pPr>
      <w:r w:rsidRPr="004A7DC9">
        <w:rPr>
          <w:rFonts w:ascii="Times New Roman" w:hAnsi="Times New Roman"/>
          <w:sz w:val="24"/>
          <w:szCs w:val="24"/>
        </w:rPr>
        <w:t>Néanmoins rappelons que l</w:t>
      </w:r>
      <w:r w:rsidR="00CF5D46" w:rsidRPr="004A7DC9">
        <w:rPr>
          <w:rFonts w:ascii="Times New Roman" w:hAnsi="Times New Roman"/>
          <w:sz w:val="24"/>
          <w:szCs w:val="24"/>
        </w:rPr>
        <w:t>e CNPF</w:t>
      </w:r>
      <w:r w:rsidR="00150324" w:rsidRPr="004A7DC9">
        <w:rPr>
          <w:rFonts w:ascii="Times New Roman" w:hAnsi="Times New Roman"/>
          <w:sz w:val="24"/>
          <w:szCs w:val="24"/>
        </w:rPr>
        <w:t xml:space="preserve"> (aujourd’hui MEDEF)</w:t>
      </w:r>
      <w:r w:rsidR="00CF5D46" w:rsidRPr="004A7DC9">
        <w:rPr>
          <w:rFonts w:ascii="Times New Roman" w:hAnsi="Times New Roman"/>
          <w:sz w:val="24"/>
          <w:szCs w:val="24"/>
        </w:rPr>
        <w:t xml:space="preserve"> donnait en 1998 la définition suivante de la compétence : « la compétence professionnelle est une combinaison de connaissances, savoir-faire, expériences et comportements s’exerçant dans un contexte précis. Elle se constate lors de la mise en œuvre en situation professionnelle à partir de laquelle elle est valable. C’est donc à l’entreprise qu’il appartient de la repérer, de l’évaluer, de la valider et de la faire évoluer »</w:t>
      </w:r>
      <w:r w:rsidR="00CF5D46" w:rsidRPr="004A7DC9">
        <w:rPr>
          <w:rStyle w:val="Appelnotedebasdep"/>
          <w:rFonts w:ascii="Times New Roman" w:hAnsi="Times New Roman"/>
          <w:sz w:val="24"/>
          <w:szCs w:val="24"/>
        </w:rPr>
        <w:footnoteReference w:id="6"/>
      </w:r>
      <w:r w:rsidR="00CF5D46" w:rsidRPr="004A7DC9">
        <w:rPr>
          <w:rFonts w:ascii="Times New Roman" w:hAnsi="Times New Roman"/>
          <w:sz w:val="24"/>
          <w:szCs w:val="24"/>
        </w:rPr>
        <w:t xml:space="preserve">. </w:t>
      </w:r>
    </w:p>
    <w:p w:rsidR="0032729F" w:rsidRPr="004A7DC9" w:rsidRDefault="0032729F" w:rsidP="000F17B1">
      <w:pPr>
        <w:spacing w:after="0"/>
        <w:jc w:val="both"/>
        <w:rPr>
          <w:rFonts w:ascii="Times New Roman" w:hAnsi="Times New Roman"/>
          <w:sz w:val="24"/>
          <w:szCs w:val="24"/>
        </w:rPr>
      </w:pPr>
    </w:p>
    <w:p w:rsidR="0032729F" w:rsidRPr="004A7DC9" w:rsidRDefault="0032729F" w:rsidP="0032729F">
      <w:pPr>
        <w:spacing w:after="0"/>
        <w:jc w:val="both"/>
        <w:rPr>
          <w:rFonts w:ascii="Times New Roman" w:hAnsi="Times New Roman"/>
          <w:sz w:val="24"/>
          <w:szCs w:val="24"/>
        </w:rPr>
      </w:pPr>
      <w:r w:rsidRPr="004A7DC9">
        <w:rPr>
          <w:rFonts w:ascii="Times New Roman" w:hAnsi="Times New Roman"/>
          <w:sz w:val="24"/>
          <w:szCs w:val="24"/>
        </w:rPr>
        <w:t xml:space="preserve">Et depuis lors le terme a fait florès, ses définitions sont multiples et il a été intégré à la plupart, sinon à la totalité des référentiels métiers et la gestion de la formation revient à une nouvelle structure dénommée « France compétences » sur laquelle je reviendrai. </w:t>
      </w:r>
    </w:p>
    <w:p w:rsidR="0032729F" w:rsidRPr="004A7DC9" w:rsidRDefault="0032729F" w:rsidP="000F17B1">
      <w:pPr>
        <w:spacing w:after="0"/>
        <w:jc w:val="both"/>
        <w:rPr>
          <w:rFonts w:ascii="Times New Roman" w:hAnsi="Times New Roman"/>
          <w:color w:val="0070C0"/>
          <w:sz w:val="24"/>
          <w:szCs w:val="24"/>
        </w:rPr>
      </w:pPr>
    </w:p>
    <w:p w:rsidR="0032729F" w:rsidRPr="004A7DC9" w:rsidRDefault="00CF5D46" w:rsidP="0032729F">
      <w:pPr>
        <w:spacing w:after="0"/>
        <w:jc w:val="both"/>
        <w:rPr>
          <w:rFonts w:ascii="Times New Roman" w:hAnsi="Times New Roman"/>
          <w:sz w:val="24"/>
          <w:szCs w:val="24"/>
        </w:rPr>
      </w:pPr>
      <w:r w:rsidRPr="004A7DC9">
        <w:rPr>
          <w:rFonts w:ascii="Times New Roman" w:hAnsi="Times New Roman"/>
          <w:sz w:val="24"/>
          <w:szCs w:val="24"/>
        </w:rPr>
        <w:t>N’y a-t-il pas déjà des prémisses des intenti</w:t>
      </w:r>
      <w:r w:rsidR="0032729F" w:rsidRPr="004A7DC9">
        <w:rPr>
          <w:rFonts w:ascii="Times New Roman" w:hAnsi="Times New Roman"/>
          <w:sz w:val="24"/>
          <w:szCs w:val="24"/>
        </w:rPr>
        <w:t>ons de la loi de 2018 dans la</w:t>
      </w:r>
      <w:r w:rsidRPr="004A7DC9">
        <w:rPr>
          <w:rFonts w:ascii="Times New Roman" w:hAnsi="Times New Roman"/>
          <w:sz w:val="24"/>
          <w:szCs w:val="24"/>
        </w:rPr>
        <w:t xml:space="preserve"> définition</w:t>
      </w:r>
      <w:r w:rsidR="0032729F" w:rsidRPr="004A7DC9">
        <w:rPr>
          <w:rFonts w:ascii="Times New Roman" w:hAnsi="Times New Roman"/>
          <w:sz w:val="24"/>
          <w:szCs w:val="24"/>
        </w:rPr>
        <w:t xml:space="preserve"> ci-dessus</w:t>
      </w:r>
      <w:r w:rsidRPr="004A7DC9">
        <w:rPr>
          <w:rFonts w:ascii="Times New Roman" w:hAnsi="Times New Roman"/>
          <w:sz w:val="24"/>
          <w:szCs w:val="24"/>
        </w:rPr>
        <w:t xml:space="preserve"> ? </w:t>
      </w:r>
      <w:r w:rsidR="0032729F" w:rsidRPr="004A7DC9">
        <w:rPr>
          <w:rFonts w:ascii="Times New Roman" w:hAnsi="Times New Roman"/>
          <w:sz w:val="24"/>
          <w:szCs w:val="24"/>
        </w:rPr>
        <w:t xml:space="preserve">C’est ce que l’on peut craindre. </w:t>
      </w:r>
      <w:r w:rsidRPr="004A7DC9">
        <w:rPr>
          <w:rFonts w:ascii="Times New Roman" w:hAnsi="Times New Roman"/>
          <w:sz w:val="24"/>
          <w:szCs w:val="24"/>
        </w:rPr>
        <w:t>La compétence est centrée sur le travail et strictement sur la dimension professionnelle.</w:t>
      </w:r>
      <w:r w:rsidR="0032729F" w:rsidRPr="004A7DC9">
        <w:rPr>
          <w:rFonts w:ascii="Times New Roman" w:hAnsi="Times New Roman"/>
          <w:sz w:val="24"/>
          <w:szCs w:val="24"/>
        </w:rPr>
        <w:t xml:space="preserve"> Et en effet la disparition du plan de formation au profit du plan de développement des compétences en est peut être le premier signal. Il est de fait défini comme parcours pédagogique permettant d’atteindre un objectif professionnel. Aucune dimension d’éducation permanente donc. Dans le même mouvement la définition de l’action de formation a été modifié et étendue</w:t>
      </w:r>
      <w:r w:rsidR="004C574B" w:rsidRPr="004A7DC9">
        <w:rPr>
          <w:rFonts w:ascii="Times New Roman" w:hAnsi="Times New Roman"/>
          <w:sz w:val="24"/>
          <w:szCs w:val="24"/>
        </w:rPr>
        <w:t xml:space="preserve"> mais toujours dans la limite, là encore du profession</w:t>
      </w:r>
      <w:r w:rsidR="00150324" w:rsidRPr="004A7DC9">
        <w:rPr>
          <w:rFonts w:ascii="Times New Roman" w:hAnsi="Times New Roman"/>
          <w:sz w:val="24"/>
          <w:szCs w:val="24"/>
        </w:rPr>
        <w:t>nel. N’est-ce pas là un nouvel</w:t>
      </w:r>
      <w:r w:rsidR="004C574B" w:rsidRPr="004A7DC9">
        <w:rPr>
          <w:rFonts w:ascii="Times New Roman" w:hAnsi="Times New Roman"/>
          <w:sz w:val="24"/>
          <w:szCs w:val="24"/>
        </w:rPr>
        <w:t xml:space="preserve"> indice du resserrement de l’éducation des adultes à la seule sphère du travail ?</w:t>
      </w:r>
    </w:p>
    <w:p w:rsidR="0032729F" w:rsidRPr="004A7DC9" w:rsidRDefault="0032729F" w:rsidP="0032729F">
      <w:pPr>
        <w:spacing w:after="0"/>
        <w:jc w:val="both"/>
        <w:rPr>
          <w:rFonts w:ascii="Times New Roman" w:hAnsi="Times New Roman"/>
          <w:sz w:val="24"/>
          <w:szCs w:val="24"/>
        </w:rPr>
      </w:pPr>
    </w:p>
    <w:tbl>
      <w:tblPr>
        <w:tblStyle w:val="Grilledutableau"/>
        <w:tblW w:w="0" w:type="auto"/>
        <w:tblLook w:val="04A0" w:firstRow="1" w:lastRow="0" w:firstColumn="1" w:lastColumn="0" w:noHBand="0" w:noVBand="1"/>
      </w:tblPr>
      <w:tblGrid>
        <w:gridCol w:w="9212"/>
      </w:tblGrid>
      <w:tr w:rsidR="004C574B" w:rsidRPr="004A7DC9" w:rsidTr="004C574B">
        <w:tc>
          <w:tcPr>
            <w:tcW w:w="9212" w:type="dxa"/>
          </w:tcPr>
          <w:p w:rsidR="004C574B" w:rsidRPr="004A7DC9" w:rsidRDefault="004C574B" w:rsidP="0032729F">
            <w:pPr>
              <w:spacing w:before="100" w:beforeAutospacing="1" w:after="0"/>
              <w:jc w:val="both"/>
              <w:rPr>
                <w:rFonts w:ascii="Times New Roman" w:hAnsi="Times New Roman"/>
                <w:i/>
                <w:sz w:val="24"/>
                <w:szCs w:val="24"/>
              </w:rPr>
            </w:pPr>
            <w:r w:rsidRPr="004A7DC9">
              <w:rPr>
                <w:rFonts w:ascii="Times New Roman" w:hAnsi="Times New Roman"/>
                <w:i/>
                <w:sz w:val="24"/>
                <w:szCs w:val="24"/>
              </w:rPr>
              <w:lastRenderedPageBreak/>
              <w:t>« Art. L.6313-2 : L’action de formation se définit comme un processus pédagogique permettant l’atteinte d’un objectif professionnel. Elle fait l’objet de modalités d’apprentissage identifiées pouvant comprendre des séquences de positionnement pédagogique, de formation et d’accompagnement de la personne qui suit l’action, dont les acquis sont évalués. « Elle peut être réalisée en tout ou partie à distance. Elle peut être réalisée en situation de travail ».</w:t>
            </w:r>
          </w:p>
        </w:tc>
      </w:tr>
    </w:tbl>
    <w:p w:rsidR="004C574B" w:rsidRPr="004A7DC9" w:rsidRDefault="004C574B" w:rsidP="004C574B">
      <w:pPr>
        <w:spacing w:before="100" w:beforeAutospacing="1" w:after="0" w:line="240" w:lineRule="auto"/>
        <w:jc w:val="both"/>
        <w:rPr>
          <w:sz w:val="24"/>
          <w:szCs w:val="24"/>
        </w:rPr>
      </w:pPr>
    </w:p>
    <w:p w:rsidR="00833C09" w:rsidRPr="004A7DC9" w:rsidRDefault="000D08E0" w:rsidP="004C574B">
      <w:pPr>
        <w:spacing w:before="100" w:beforeAutospacing="1" w:after="0" w:line="240" w:lineRule="auto"/>
        <w:jc w:val="both"/>
        <w:rPr>
          <w:rFonts w:ascii="Times New Roman" w:hAnsi="Times New Roman"/>
          <w:sz w:val="24"/>
          <w:szCs w:val="24"/>
        </w:rPr>
      </w:pPr>
      <w:r w:rsidRPr="004A7DC9">
        <w:rPr>
          <w:rFonts w:ascii="Times New Roman" w:hAnsi="Times New Roman"/>
          <w:sz w:val="24"/>
          <w:szCs w:val="24"/>
        </w:rPr>
        <w:t>Loi sur la VAE</w:t>
      </w:r>
      <w:r w:rsidR="00B3270D" w:rsidRPr="004A7DC9">
        <w:rPr>
          <w:rFonts w:ascii="Times New Roman" w:hAnsi="Times New Roman"/>
          <w:sz w:val="24"/>
          <w:szCs w:val="24"/>
        </w:rPr>
        <w:t xml:space="preserve"> en 2002 fut aussi une belle avancée, non pas quant à l’accès au savoir mais du fait de la reconnaissance et de la validation des acquis de toutes les expériences. </w:t>
      </w:r>
    </w:p>
    <w:p w:rsidR="00C14DCD" w:rsidRPr="004A7DC9" w:rsidRDefault="00B3270D" w:rsidP="004C574B">
      <w:pPr>
        <w:spacing w:before="100" w:beforeAutospacing="1" w:after="0" w:line="240" w:lineRule="auto"/>
        <w:jc w:val="both"/>
        <w:rPr>
          <w:sz w:val="24"/>
          <w:szCs w:val="24"/>
        </w:rPr>
      </w:pPr>
      <w:r w:rsidRPr="004A7DC9">
        <w:rPr>
          <w:rFonts w:ascii="Times New Roman" w:hAnsi="Times New Roman"/>
          <w:sz w:val="24"/>
          <w:szCs w:val="24"/>
        </w:rPr>
        <w:t>U</w:t>
      </w:r>
      <w:r w:rsidR="000D08E0" w:rsidRPr="004A7DC9">
        <w:rPr>
          <w:rFonts w:ascii="Times New Roman" w:hAnsi="Times New Roman"/>
          <w:sz w:val="24"/>
          <w:szCs w:val="24"/>
        </w:rPr>
        <w:t>ne belle loi « promotionnelle »</w:t>
      </w:r>
      <w:r w:rsidR="00C14DCD" w:rsidRPr="004A7DC9">
        <w:rPr>
          <w:rFonts w:ascii="Times New Roman" w:hAnsi="Times New Roman"/>
          <w:sz w:val="24"/>
          <w:szCs w:val="24"/>
        </w:rPr>
        <w:t xml:space="preserve"> dite de modernisation sociale et </w:t>
      </w:r>
      <w:r w:rsidR="00B20684" w:rsidRPr="004A7DC9">
        <w:rPr>
          <w:rFonts w:ascii="Times New Roman" w:hAnsi="Times New Roman"/>
          <w:sz w:val="24"/>
          <w:szCs w:val="24"/>
        </w:rPr>
        <w:t xml:space="preserve">qui favorise </w:t>
      </w:r>
      <w:r w:rsidR="000D08E0" w:rsidRPr="004A7DC9">
        <w:rPr>
          <w:rFonts w:ascii="Times New Roman" w:hAnsi="Times New Roman"/>
          <w:sz w:val="24"/>
          <w:szCs w:val="24"/>
        </w:rPr>
        <w:t>et/ou incite certains</w:t>
      </w:r>
      <w:r w:rsidR="00C14DCD" w:rsidRPr="004A7DC9">
        <w:rPr>
          <w:rFonts w:ascii="Times New Roman" w:hAnsi="Times New Roman"/>
          <w:sz w:val="24"/>
          <w:szCs w:val="24"/>
        </w:rPr>
        <w:t xml:space="preserve"> à tenter l’obtention d’une certification en lien avec leurs expériences sociales</w:t>
      </w:r>
      <w:r w:rsidR="00B20684" w:rsidRPr="004A7DC9">
        <w:rPr>
          <w:rFonts w:ascii="Times New Roman" w:hAnsi="Times New Roman"/>
          <w:sz w:val="24"/>
          <w:szCs w:val="24"/>
        </w:rPr>
        <w:t>, professio</w:t>
      </w:r>
      <w:r w:rsidR="00C2438F" w:rsidRPr="004A7DC9">
        <w:rPr>
          <w:rFonts w:ascii="Times New Roman" w:hAnsi="Times New Roman"/>
          <w:sz w:val="24"/>
          <w:szCs w:val="24"/>
        </w:rPr>
        <w:t>n</w:t>
      </w:r>
      <w:r w:rsidR="00B20684" w:rsidRPr="004A7DC9">
        <w:rPr>
          <w:rFonts w:ascii="Times New Roman" w:hAnsi="Times New Roman"/>
          <w:sz w:val="24"/>
          <w:szCs w:val="24"/>
        </w:rPr>
        <w:t>nelles</w:t>
      </w:r>
      <w:r w:rsidR="00C14DCD" w:rsidRPr="004A7DC9">
        <w:rPr>
          <w:rFonts w:ascii="Times New Roman" w:hAnsi="Times New Roman"/>
          <w:sz w:val="24"/>
          <w:szCs w:val="24"/>
        </w:rPr>
        <w:t xml:space="preserve"> ou personnelle</w:t>
      </w:r>
      <w:r w:rsidR="00464B1D" w:rsidRPr="004A7DC9">
        <w:rPr>
          <w:rFonts w:ascii="Times New Roman" w:hAnsi="Times New Roman"/>
          <w:sz w:val="24"/>
          <w:szCs w:val="24"/>
        </w:rPr>
        <w:t>s</w:t>
      </w:r>
      <w:r w:rsidRPr="004A7DC9">
        <w:rPr>
          <w:rFonts w:ascii="Times New Roman" w:hAnsi="Times New Roman"/>
          <w:sz w:val="24"/>
          <w:szCs w:val="24"/>
        </w:rPr>
        <w:t>. Cette l</w:t>
      </w:r>
      <w:r w:rsidR="00C14DCD" w:rsidRPr="004A7DC9">
        <w:rPr>
          <w:rFonts w:ascii="Times New Roman" w:hAnsi="Times New Roman"/>
          <w:sz w:val="24"/>
          <w:szCs w:val="24"/>
        </w:rPr>
        <w:t>oi qui intégrera plus tard</w:t>
      </w:r>
      <w:r w:rsidRPr="004A7DC9">
        <w:rPr>
          <w:rFonts w:ascii="Times New Roman" w:hAnsi="Times New Roman"/>
          <w:sz w:val="24"/>
          <w:szCs w:val="24"/>
        </w:rPr>
        <w:t xml:space="preserve"> le code du travail a une finalité modernisatrice</w:t>
      </w:r>
      <w:r w:rsidR="00C14DCD" w:rsidRPr="004A7DC9">
        <w:rPr>
          <w:rFonts w:ascii="Times New Roman" w:hAnsi="Times New Roman"/>
          <w:sz w:val="24"/>
          <w:szCs w:val="24"/>
        </w:rPr>
        <w:t xml:space="preserve"> plus globale</w:t>
      </w:r>
      <w:r w:rsidRPr="004A7DC9">
        <w:rPr>
          <w:rFonts w:ascii="Times New Roman" w:hAnsi="Times New Roman"/>
          <w:sz w:val="24"/>
          <w:szCs w:val="24"/>
        </w:rPr>
        <w:t xml:space="preserve">. </w:t>
      </w:r>
      <w:r w:rsidR="00C14DCD" w:rsidRPr="004A7DC9">
        <w:rPr>
          <w:rFonts w:ascii="Times New Roman" w:hAnsi="Times New Roman"/>
          <w:sz w:val="24"/>
          <w:szCs w:val="24"/>
        </w:rPr>
        <w:t>Elle vise en effet à permettre des reconnaissances individuelles</w:t>
      </w:r>
      <w:r w:rsidR="00150324" w:rsidRPr="004A7DC9">
        <w:rPr>
          <w:rFonts w:ascii="Times New Roman" w:hAnsi="Times New Roman"/>
          <w:sz w:val="24"/>
          <w:szCs w:val="24"/>
        </w:rPr>
        <w:t xml:space="preserve"> et</w:t>
      </w:r>
      <w:r w:rsidR="00B20684" w:rsidRPr="004A7DC9">
        <w:rPr>
          <w:rFonts w:ascii="Times New Roman" w:hAnsi="Times New Roman"/>
          <w:sz w:val="24"/>
          <w:szCs w:val="24"/>
        </w:rPr>
        <w:t xml:space="preserve"> extensives des acquisitions</w:t>
      </w:r>
      <w:r w:rsidR="000E52C2" w:rsidRPr="004A7DC9">
        <w:rPr>
          <w:rFonts w:ascii="Times New Roman" w:hAnsi="Times New Roman"/>
          <w:sz w:val="24"/>
          <w:szCs w:val="24"/>
        </w:rPr>
        <w:t xml:space="preserve"> par des certifications nationalement reconnues</w:t>
      </w:r>
      <w:r w:rsidR="00C14DCD" w:rsidRPr="004A7DC9">
        <w:rPr>
          <w:rFonts w:ascii="Times New Roman" w:hAnsi="Times New Roman"/>
          <w:sz w:val="24"/>
          <w:szCs w:val="24"/>
        </w:rPr>
        <w:t xml:space="preserve"> dans un cadre collectif et sociétal</w:t>
      </w:r>
      <w:r w:rsidRPr="004A7DC9">
        <w:rPr>
          <w:rFonts w:ascii="Times New Roman" w:hAnsi="Times New Roman"/>
          <w:sz w:val="24"/>
          <w:szCs w:val="24"/>
        </w:rPr>
        <w:t xml:space="preserve"> </w:t>
      </w:r>
      <w:r w:rsidR="00464B1D" w:rsidRPr="004A7DC9">
        <w:rPr>
          <w:rFonts w:ascii="Times New Roman" w:hAnsi="Times New Roman"/>
          <w:sz w:val="24"/>
          <w:szCs w:val="24"/>
        </w:rPr>
        <w:t>et non pas strictement associées au monde du travail</w:t>
      </w:r>
      <w:r w:rsidR="000E52C2" w:rsidRPr="004A7DC9">
        <w:rPr>
          <w:rFonts w:ascii="Times New Roman" w:hAnsi="Times New Roman"/>
          <w:sz w:val="24"/>
          <w:szCs w:val="24"/>
        </w:rPr>
        <w:t>.</w:t>
      </w:r>
    </w:p>
    <w:p w:rsidR="009113F5" w:rsidRPr="004A7DC9" w:rsidRDefault="009113F5" w:rsidP="00BC794C">
      <w:pPr>
        <w:spacing w:after="0"/>
        <w:jc w:val="both"/>
        <w:rPr>
          <w:rFonts w:ascii="Times New Roman" w:hAnsi="Times New Roman"/>
          <w:sz w:val="24"/>
          <w:szCs w:val="24"/>
        </w:rPr>
      </w:pPr>
    </w:p>
    <w:p w:rsidR="009113F5" w:rsidRPr="004A7DC9" w:rsidRDefault="009113F5" w:rsidP="00BC794C">
      <w:pPr>
        <w:spacing w:after="0"/>
        <w:jc w:val="both"/>
        <w:rPr>
          <w:rFonts w:ascii="Times New Roman" w:hAnsi="Times New Roman"/>
          <w:sz w:val="24"/>
          <w:szCs w:val="24"/>
        </w:rPr>
      </w:pPr>
      <w:r w:rsidRPr="004A7DC9">
        <w:rPr>
          <w:rFonts w:ascii="Times New Roman" w:hAnsi="Times New Roman"/>
          <w:sz w:val="24"/>
          <w:szCs w:val="24"/>
        </w:rPr>
        <w:t>Elle vise à reconnaître, à valider et à éventuellement certifier les acquis de toutes les expériences quelques soient leur nature, certes en lien avec une certification dite professionnelle inscrite au répertoire national des certifications professionnelles (RNCP)</w:t>
      </w:r>
      <w:r w:rsidR="00D80253" w:rsidRPr="004A7DC9">
        <w:rPr>
          <w:rFonts w:ascii="Times New Roman" w:hAnsi="Times New Roman"/>
          <w:sz w:val="24"/>
          <w:szCs w:val="24"/>
        </w:rPr>
        <w:t xml:space="preserve"> </w:t>
      </w:r>
      <w:r w:rsidR="0023624C" w:rsidRPr="004A7DC9">
        <w:rPr>
          <w:rFonts w:ascii="Times New Roman" w:hAnsi="Times New Roman"/>
          <w:sz w:val="24"/>
          <w:szCs w:val="24"/>
        </w:rPr>
        <w:t>mis en place en 2002</w:t>
      </w:r>
      <w:r w:rsidR="00D80253" w:rsidRPr="004A7DC9">
        <w:rPr>
          <w:rFonts w:ascii="Times New Roman" w:hAnsi="Times New Roman"/>
          <w:sz w:val="24"/>
          <w:szCs w:val="24"/>
        </w:rPr>
        <w:t>. Répertoire qui impose aux dispensateurs de formation de décliner leur</w:t>
      </w:r>
      <w:r w:rsidR="00833C09" w:rsidRPr="004A7DC9">
        <w:rPr>
          <w:rFonts w:ascii="Times New Roman" w:hAnsi="Times New Roman"/>
          <w:sz w:val="24"/>
          <w:szCs w:val="24"/>
        </w:rPr>
        <w:t>s</w:t>
      </w:r>
      <w:r w:rsidR="00D80253" w:rsidRPr="004A7DC9">
        <w:rPr>
          <w:rFonts w:ascii="Times New Roman" w:hAnsi="Times New Roman"/>
          <w:sz w:val="24"/>
          <w:szCs w:val="24"/>
        </w:rPr>
        <w:t xml:space="preserve"> proposition</w:t>
      </w:r>
      <w:r w:rsidR="00833C09" w:rsidRPr="004A7DC9">
        <w:rPr>
          <w:rFonts w:ascii="Times New Roman" w:hAnsi="Times New Roman"/>
          <w:sz w:val="24"/>
          <w:szCs w:val="24"/>
        </w:rPr>
        <w:t>s</w:t>
      </w:r>
      <w:r w:rsidR="00D80253" w:rsidRPr="004A7DC9">
        <w:rPr>
          <w:rFonts w:ascii="Times New Roman" w:hAnsi="Times New Roman"/>
          <w:sz w:val="24"/>
          <w:szCs w:val="24"/>
        </w:rPr>
        <w:t xml:space="preserve"> pédagogique</w:t>
      </w:r>
      <w:r w:rsidR="00833C09" w:rsidRPr="004A7DC9">
        <w:rPr>
          <w:rFonts w:ascii="Times New Roman" w:hAnsi="Times New Roman"/>
          <w:sz w:val="24"/>
          <w:szCs w:val="24"/>
        </w:rPr>
        <w:t>s</w:t>
      </w:r>
      <w:r w:rsidR="00D80253" w:rsidRPr="004A7DC9">
        <w:rPr>
          <w:rFonts w:ascii="Times New Roman" w:hAnsi="Times New Roman"/>
          <w:sz w:val="24"/>
          <w:szCs w:val="24"/>
        </w:rPr>
        <w:t xml:space="preserve"> en termes de compétences… ce qui resserre</w:t>
      </w:r>
      <w:r w:rsidR="00150324" w:rsidRPr="004A7DC9">
        <w:rPr>
          <w:rFonts w:ascii="Times New Roman" w:hAnsi="Times New Roman"/>
          <w:sz w:val="24"/>
          <w:szCs w:val="24"/>
        </w:rPr>
        <w:t xml:space="preserve"> malgré tout</w:t>
      </w:r>
      <w:r w:rsidR="00833C09" w:rsidRPr="004A7DC9">
        <w:rPr>
          <w:rFonts w:ascii="Times New Roman" w:hAnsi="Times New Roman"/>
          <w:sz w:val="24"/>
          <w:szCs w:val="24"/>
        </w:rPr>
        <w:t xml:space="preserve"> un peu</w:t>
      </w:r>
      <w:r w:rsidR="00D80253" w:rsidRPr="004A7DC9">
        <w:rPr>
          <w:rFonts w:ascii="Times New Roman" w:hAnsi="Times New Roman"/>
          <w:sz w:val="24"/>
          <w:szCs w:val="24"/>
        </w:rPr>
        <w:t xml:space="preserve"> l’ambition éducationniste</w:t>
      </w:r>
      <w:r w:rsidR="00150324" w:rsidRPr="004A7DC9">
        <w:rPr>
          <w:rFonts w:ascii="Times New Roman" w:hAnsi="Times New Roman"/>
          <w:sz w:val="24"/>
          <w:szCs w:val="24"/>
        </w:rPr>
        <w:t xml:space="preserve"> de la VAE</w:t>
      </w:r>
      <w:r w:rsidR="00D80253" w:rsidRPr="004A7DC9">
        <w:rPr>
          <w:rFonts w:ascii="Times New Roman" w:hAnsi="Times New Roman"/>
          <w:sz w:val="24"/>
          <w:szCs w:val="24"/>
        </w:rPr>
        <w:t xml:space="preserve"> dans le monde de la production et les savoirs des expériences dans une logique utilitariste.</w:t>
      </w:r>
    </w:p>
    <w:p w:rsidR="009113F5" w:rsidRPr="004A7DC9" w:rsidRDefault="009113F5" w:rsidP="00BC794C">
      <w:pPr>
        <w:spacing w:after="0"/>
        <w:jc w:val="both"/>
        <w:rPr>
          <w:rFonts w:ascii="Times New Roman" w:hAnsi="Times New Roman"/>
          <w:sz w:val="24"/>
          <w:szCs w:val="24"/>
        </w:rPr>
      </w:pPr>
    </w:p>
    <w:p w:rsidR="009113F5" w:rsidRPr="004A7DC9" w:rsidRDefault="009113F5" w:rsidP="00BC794C">
      <w:pPr>
        <w:spacing w:after="0"/>
        <w:jc w:val="both"/>
        <w:rPr>
          <w:rFonts w:ascii="Times New Roman" w:hAnsi="Times New Roman"/>
          <w:sz w:val="24"/>
          <w:szCs w:val="24"/>
        </w:rPr>
      </w:pPr>
    </w:p>
    <w:p w:rsidR="00C14DCD" w:rsidRPr="004A7DC9" w:rsidRDefault="000E52C2" w:rsidP="00BC794C">
      <w:pPr>
        <w:spacing w:after="0"/>
        <w:jc w:val="both"/>
        <w:rPr>
          <w:rFonts w:ascii="Times New Roman" w:hAnsi="Times New Roman"/>
          <w:b/>
          <w:sz w:val="24"/>
          <w:szCs w:val="24"/>
        </w:rPr>
      </w:pPr>
      <w:r w:rsidRPr="004A7DC9">
        <w:rPr>
          <w:rFonts w:ascii="Times New Roman" w:hAnsi="Times New Roman"/>
          <w:sz w:val="24"/>
          <w:szCs w:val="24"/>
        </w:rPr>
        <w:t xml:space="preserve">En </w:t>
      </w:r>
      <w:r w:rsidR="00C14DCD" w:rsidRPr="004A7DC9">
        <w:rPr>
          <w:rFonts w:ascii="Times New Roman" w:hAnsi="Times New Roman"/>
          <w:sz w:val="24"/>
          <w:szCs w:val="24"/>
        </w:rPr>
        <w:t>2004</w:t>
      </w:r>
      <w:r w:rsidRPr="004A7DC9">
        <w:rPr>
          <w:rFonts w:ascii="Times New Roman" w:hAnsi="Times New Roman"/>
          <w:sz w:val="24"/>
          <w:szCs w:val="24"/>
        </w:rPr>
        <w:t>, on assiste à un recul capital. La d</w:t>
      </w:r>
      <w:r w:rsidR="000D08E0" w:rsidRPr="004A7DC9">
        <w:rPr>
          <w:rFonts w:ascii="Times New Roman" w:hAnsi="Times New Roman"/>
          <w:sz w:val="24"/>
          <w:szCs w:val="24"/>
        </w:rPr>
        <w:t>isparition de la notion d’Education permanente</w:t>
      </w:r>
      <w:r w:rsidRPr="004A7DC9">
        <w:rPr>
          <w:rFonts w:ascii="Times New Roman" w:hAnsi="Times New Roman"/>
          <w:sz w:val="24"/>
          <w:szCs w:val="24"/>
        </w:rPr>
        <w:t xml:space="preserve"> dans le code du travail</w:t>
      </w:r>
      <w:r w:rsidR="000D08E0" w:rsidRPr="004A7DC9">
        <w:rPr>
          <w:rFonts w:ascii="Times New Roman" w:hAnsi="Times New Roman"/>
          <w:sz w:val="24"/>
          <w:szCs w:val="24"/>
        </w:rPr>
        <w:t xml:space="preserve"> (article 1 de la Loi de 1971), la formation se recentre</w:t>
      </w:r>
      <w:r w:rsidRPr="004A7DC9">
        <w:rPr>
          <w:rFonts w:ascii="Times New Roman" w:hAnsi="Times New Roman"/>
          <w:sz w:val="24"/>
          <w:szCs w:val="24"/>
        </w:rPr>
        <w:t xml:space="preserve"> voire se referme</w:t>
      </w:r>
      <w:r w:rsidR="000D08E0" w:rsidRPr="004A7DC9">
        <w:rPr>
          <w:rFonts w:ascii="Times New Roman" w:hAnsi="Times New Roman"/>
          <w:sz w:val="24"/>
          <w:szCs w:val="24"/>
        </w:rPr>
        <w:t xml:space="preserve"> exclusivement sur l’emploi et l’entreprise : </w:t>
      </w:r>
      <w:r w:rsidR="000D08E0" w:rsidRPr="004A7DC9">
        <w:rPr>
          <w:rFonts w:ascii="Times New Roman" w:hAnsi="Times New Roman"/>
          <w:b/>
          <w:i/>
          <w:sz w:val="24"/>
          <w:szCs w:val="24"/>
        </w:rPr>
        <w:t>le droit à la formation devient un d</w:t>
      </w:r>
      <w:r w:rsidR="00C14DCD" w:rsidRPr="004A7DC9">
        <w:rPr>
          <w:rFonts w:ascii="Times New Roman" w:hAnsi="Times New Roman"/>
          <w:b/>
          <w:i/>
          <w:sz w:val="24"/>
          <w:szCs w:val="24"/>
        </w:rPr>
        <w:t>roit à la professionnalisation</w:t>
      </w:r>
      <w:r w:rsidRPr="004A7DC9">
        <w:rPr>
          <w:rFonts w:ascii="Times New Roman" w:hAnsi="Times New Roman"/>
          <w:sz w:val="24"/>
          <w:szCs w:val="24"/>
        </w:rPr>
        <w:t>. Ce qui n’est pas qu’une nuance sémantique.</w:t>
      </w:r>
      <w:r w:rsidRPr="004A7DC9">
        <w:rPr>
          <w:rFonts w:ascii="Times New Roman" w:hAnsi="Times New Roman"/>
          <w:b/>
          <w:sz w:val="24"/>
          <w:szCs w:val="24"/>
        </w:rPr>
        <w:t xml:space="preserve"> </w:t>
      </w:r>
      <w:r w:rsidR="000D08E0" w:rsidRPr="004A7DC9">
        <w:rPr>
          <w:rFonts w:ascii="Times New Roman" w:hAnsi="Times New Roman"/>
          <w:sz w:val="24"/>
          <w:szCs w:val="24"/>
        </w:rPr>
        <w:t>L’intitulé de la loi est en ce sens</w:t>
      </w:r>
      <w:r w:rsidRPr="004A7DC9">
        <w:rPr>
          <w:rFonts w:ascii="Times New Roman" w:hAnsi="Times New Roman"/>
          <w:sz w:val="24"/>
          <w:szCs w:val="24"/>
        </w:rPr>
        <w:t xml:space="preserve"> fort</w:t>
      </w:r>
      <w:r w:rsidR="000D08E0" w:rsidRPr="004A7DC9">
        <w:rPr>
          <w:rFonts w:ascii="Times New Roman" w:hAnsi="Times New Roman"/>
          <w:sz w:val="24"/>
          <w:szCs w:val="24"/>
        </w:rPr>
        <w:t xml:space="preserve"> limpide : </w:t>
      </w:r>
      <w:r w:rsidR="00C14DCD" w:rsidRPr="004A7DC9">
        <w:rPr>
          <w:rFonts w:ascii="Times New Roman" w:hAnsi="Times New Roman"/>
          <w:sz w:val="24"/>
          <w:szCs w:val="24"/>
        </w:rPr>
        <w:t>« </w:t>
      </w:r>
      <w:r w:rsidR="000D08E0" w:rsidRPr="004A7DC9">
        <w:rPr>
          <w:rFonts w:ascii="Times New Roman" w:hAnsi="Times New Roman"/>
          <w:sz w:val="24"/>
          <w:szCs w:val="24"/>
        </w:rPr>
        <w:t xml:space="preserve">formation professionnelle tout au long de la </w:t>
      </w:r>
      <w:r w:rsidR="00C14DCD" w:rsidRPr="004A7DC9">
        <w:rPr>
          <w:rFonts w:ascii="Times New Roman" w:hAnsi="Times New Roman"/>
          <w:sz w:val="24"/>
          <w:szCs w:val="24"/>
        </w:rPr>
        <w:t>vi</w:t>
      </w:r>
      <w:r w:rsidR="00D80253" w:rsidRPr="004A7DC9">
        <w:rPr>
          <w:rFonts w:ascii="Times New Roman" w:hAnsi="Times New Roman"/>
          <w:sz w:val="24"/>
          <w:szCs w:val="24"/>
        </w:rPr>
        <w:t xml:space="preserve">e », hors cela point de salut. Du même coup la compétence devient la clé essentielle de tout parcours de formation. </w:t>
      </w:r>
    </w:p>
    <w:p w:rsidR="00D80253" w:rsidRPr="004A7DC9" w:rsidRDefault="00D80253" w:rsidP="00BC794C">
      <w:pPr>
        <w:spacing w:after="0"/>
        <w:jc w:val="both"/>
        <w:rPr>
          <w:rFonts w:ascii="Times New Roman" w:hAnsi="Times New Roman"/>
          <w:sz w:val="24"/>
          <w:szCs w:val="24"/>
        </w:rPr>
      </w:pPr>
    </w:p>
    <w:p w:rsidR="002B4ED6" w:rsidRPr="004A7DC9" w:rsidRDefault="000D08E0" w:rsidP="001F39BE">
      <w:pPr>
        <w:spacing w:after="0"/>
        <w:jc w:val="both"/>
        <w:rPr>
          <w:rFonts w:ascii="Times New Roman" w:hAnsi="Times New Roman"/>
          <w:sz w:val="24"/>
          <w:szCs w:val="24"/>
        </w:rPr>
      </w:pPr>
      <w:r w:rsidRPr="004A7DC9">
        <w:rPr>
          <w:rFonts w:ascii="Times New Roman" w:hAnsi="Times New Roman"/>
          <w:sz w:val="24"/>
          <w:szCs w:val="24"/>
        </w:rPr>
        <w:t xml:space="preserve">Les organisations syndicales sauvent le CIF </w:t>
      </w:r>
      <w:r w:rsidR="00C14DCD" w:rsidRPr="004A7DC9">
        <w:rPr>
          <w:rFonts w:ascii="Times New Roman" w:hAnsi="Times New Roman"/>
          <w:sz w:val="24"/>
          <w:szCs w:val="24"/>
        </w:rPr>
        <w:t>mais renonce</w:t>
      </w:r>
      <w:r w:rsidR="005A6E40" w:rsidRPr="004A7DC9">
        <w:rPr>
          <w:rFonts w:ascii="Times New Roman" w:hAnsi="Times New Roman"/>
          <w:sz w:val="24"/>
          <w:szCs w:val="24"/>
        </w:rPr>
        <w:t>nt</w:t>
      </w:r>
      <w:r w:rsidR="00C14DCD" w:rsidRPr="004A7DC9">
        <w:rPr>
          <w:rFonts w:ascii="Times New Roman" w:hAnsi="Times New Roman"/>
          <w:sz w:val="24"/>
          <w:szCs w:val="24"/>
        </w:rPr>
        <w:t xml:space="preserve"> paritairement à l</w:t>
      </w:r>
      <w:r w:rsidR="006A0ED1" w:rsidRPr="004A7DC9">
        <w:rPr>
          <w:rFonts w:ascii="Times New Roman" w:hAnsi="Times New Roman"/>
          <w:sz w:val="24"/>
          <w:szCs w:val="24"/>
        </w:rPr>
        <w:t>a dimension émancipatrice de l’E</w:t>
      </w:r>
      <w:r w:rsidR="00C14DCD" w:rsidRPr="004A7DC9">
        <w:rPr>
          <w:rFonts w:ascii="Times New Roman" w:hAnsi="Times New Roman"/>
          <w:sz w:val="24"/>
          <w:szCs w:val="24"/>
        </w:rPr>
        <w:t>ducation</w:t>
      </w:r>
      <w:r w:rsidR="00464B1D" w:rsidRPr="004A7DC9">
        <w:rPr>
          <w:rFonts w:ascii="Times New Roman" w:hAnsi="Times New Roman"/>
          <w:sz w:val="24"/>
          <w:szCs w:val="24"/>
        </w:rPr>
        <w:t xml:space="preserve"> permanente</w:t>
      </w:r>
      <w:r w:rsidR="00C14DCD" w:rsidRPr="004A7DC9">
        <w:rPr>
          <w:rFonts w:ascii="Times New Roman" w:hAnsi="Times New Roman"/>
          <w:sz w:val="24"/>
          <w:szCs w:val="24"/>
        </w:rPr>
        <w:t xml:space="preserve"> des adultes</w:t>
      </w:r>
      <w:r w:rsidR="00212514" w:rsidRPr="004A7DC9">
        <w:rPr>
          <w:rFonts w:ascii="Times New Roman" w:hAnsi="Times New Roman"/>
          <w:sz w:val="24"/>
          <w:szCs w:val="24"/>
        </w:rPr>
        <w:t>. D</w:t>
      </w:r>
      <w:r w:rsidR="000E52C2" w:rsidRPr="004A7DC9">
        <w:rPr>
          <w:rFonts w:ascii="Times New Roman" w:hAnsi="Times New Roman"/>
          <w:sz w:val="24"/>
          <w:szCs w:val="24"/>
        </w:rPr>
        <w:t>imension</w:t>
      </w:r>
      <w:r w:rsidR="00CB28B8" w:rsidRPr="004A7DC9">
        <w:rPr>
          <w:rFonts w:ascii="Times New Roman" w:hAnsi="Times New Roman"/>
          <w:sz w:val="24"/>
          <w:szCs w:val="24"/>
        </w:rPr>
        <w:t xml:space="preserve"> fondatrice de la loi de </w:t>
      </w:r>
      <w:r w:rsidR="00F06F53" w:rsidRPr="004A7DC9">
        <w:rPr>
          <w:rFonts w:ascii="Times New Roman" w:hAnsi="Times New Roman"/>
          <w:sz w:val="24"/>
          <w:szCs w:val="24"/>
        </w:rPr>
        <w:t>19</w:t>
      </w:r>
      <w:r w:rsidR="00CB28B8" w:rsidRPr="004A7DC9">
        <w:rPr>
          <w:rFonts w:ascii="Times New Roman" w:hAnsi="Times New Roman"/>
          <w:sz w:val="24"/>
          <w:szCs w:val="24"/>
        </w:rPr>
        <w:t>71</w:t>
      </w:r>
      <w:r w:rsidR="000E52C2" w:rsidRPr="004A7DC9">
        <w:rPr>
          <w:rFonts w:ascii="Times New Roman" w:hAnsi="Times New Roman"/>
          <w:sz w:val="24"/>
          <w:szCs w:val="24"/>
        </w:rPr>
        <w:t xml:space="preserve"> et qui jusque-là était consubstantiel du syndicalisme tant réformiste que révolutionnaire. De plus, ces mêmes organisations syndicales</w:t>
      </w:r>
      <w:r w:rsidR="002B4107" w:rsidRPr="004A7DC9">
        <w:rPr>
          <w:rFonts w:ascii="Times New Roman" w:hAnsi="Times New Roman"/>
          <w:sz w:val="24"/>
          <w:szCs w:val="24"/>
        </w:rPr>
        <w:t xml:space="preserve"> </w:t>
      </w:r>
      <w:r w:rsidR="00225811" w:rsidRPr="004A7DC9">
        <w:rPr>
          <w:rFonts w:ascii="Times New Roman" w:hAnsi="Times New Roman"/>
          <w:sz w:val="24"/>
          <w:szCs w:val="24"/>
        </w:rPr>
        <w:t>acceptent que</w:t>
      </w:r>
      <w:r w:rsidR="00C14DCD" w:rsidRPr="004A7DC9">
        <w:rPr>
          <w:rFonts w:ascii="Times New Roman" w:hAnsi="Times New Roman"/>
          <w:sz w:val="24"/>
          <w:szCs w:val="24"/>
        </w:rPr>
        <w:t xml:space="preserve"> </w:t>
      </w:r>
      <w:r w:rsidRPr="004A7DC9">
        <w:rPr>
          <w:rFonts w:ascii="Times New Roman" w:hAnsi="Times New Roman"/>
          <w:sz w:val="24"/>
          <w:szCs w:val="24"/>
        </w:rPr>
        <w:t>dans certaine</w:t>
      </w:r>
      <w:r w:rsidR="00E83EA7" w:rsidRPr="004A7DC9">
        <w:rPr>
          <w:rFonts w:ascii="Times New Roman" w:hAnsi="Times New Roman"/>
          <w:sz w:val="24"/>
          <w:szCs w:val="24"/>
        </w:rPr>
        <w:t>s conditions la formation puisse</w:t>
      </w:r>
      <w:r w:rsidRPr="004A7DC9">
        <w:rPr>
          <w:rFonts w:ascii="Times New Roman" w:hAnsi="Times New Roman"/>
          <w:sz w:val="24"/>
          <w:szCs w:val="24"/>
        </w:rPr>
        <w:t xml:space="preserve"> se fai</w:t>
      </w:r>
      <w:r w:rsidR="00C14DCD" w:rsidRPr="004A7DC9">
        <w:rPr>
          <w:rFonts w:ascii="Times New Roman" w:hAnsi="Times New Roman"/>
          <w:sz w:val="24"/>
          <w:szCs w:val="24"/>
        </w:rPr>
        <w:t>re hors temps de travail dans le cadre du</w:t>
      </w:r>
      <w:r w:rsidRPr="004A7DC9">
        <w:rPr>
          <w:rFonts w:ascii="Times New Roman" w:hAnsi="Times New Roman"/>
          <w:sz w:val="24"/>
          <w:szCs w:val="24"/>
        </w:rPr>
        <w:t xml:space="preserve"> DIF</w:t>
      </w:r>
      <w:r w:rsidR="000E52C2" w:rsidRPr="004A7DC9">
        <w:rPr>
          <w:rFonts w:ascii="Times New Roman" w:hAnsi="Times New Roman"/>
          <w:sz w:val="24"/>
          <w:szCs w:val="24"/>
        </w:rPr>
        <w:t xml:space="preserve"> (droit individuel à la formation).</w:t>
      </w:r>
      <w:r w:rsidR="005A6E40" w:rsidRPr="004A7DC9">
        <w:rPr>
          <w:rFonts w:ascii="Times New Roman" w:hAnsi="Times New Roman"/>
          <w:sz w:val="24"/>
          <w:szCs w:val="24"/>
        </w:rPr>
        <w:t xml:space="preserve"> Le DIF : </w:t>
      </w:r>
      <w:r w:rsidRPr="004A7DC9">
        <w:rPr>
          <w:rFonts w:ascii="Times New Roman" w:hAnsi="Times New Roman"/>
          <w:sz w:val="24"/>
          <w:szCs w:val="24"/>
        </w:rPr>
        <w:t>un pseudo droit individue</w:t>
      </w:r>
      <w:r w:rsidR="000E52C2" w:rsidRPr="004A7DC9">
        <w:rPr>
          <w:rFonts w:ascii="Times New Roman" w:hAnsi="Times New Roman"/>
          <w:sz w:val="24"/>
          <w:szCs w:val="24"/>
        </w:rPr>
        <w:t xml:space="preserve">l sous tutelle de l’employeur </w:t>
      </w:r>
      <w:r w:rsidR="00C14DCD" w:rsidRPr="004A7DC9">
        <w:rPr>
          <w:rFonts w:ascii="Times New Roman" w:hAnsi="Times New Roman"/>
          <w:sz w:val="24"/>
          <w:szCs w:val="24"/>
        </w:rPr>
        <w:t>qui</w:t>
      </w:r>
      <w:r w:rsidR="002B4ED6" w:rsidRPr="004A7DC9">
        <w:rPr>
          <w:rFonts w:ascii="Times New Roman" w:hAnsi="Times New Roman"/>
          <w:sz w:val="24"/>
          <w:szCs w:val="24"/>
        </w:rPr>
        <w:t xml:space="preserve"> s’appuie</w:t>
      </w:r>
      <w:r w:rsidR="000E52C2" w:rsidRPr="004A7DC9">
        <w:rPr>
          <w:rFonts w:ascii="Times New Roman" w:hAnsi="Times New Roman"/>
          <w:sz w:val="24"/>
          <w:szCs w:val="24"/>
        </w:rPr>
        <w:t xml:space="preserve"> et se fonde</w:t>
      </w:r>
      <w:r w:rsidR="002B4ED6" w:rsidRPr="004A7DC9">
        <w:rPr>
          <w:rFonts w:ascii="Times New Roman" w:hAnsi="Times New Roman"/>
          <w:sz w:val="24"/>
          <w:szCs w:val="24"/>
        </w:rPr>
        <w:t xml:space="preserve"> sur une convergence</w:t>
      </w:r>
      <w:r w:rsidR="00464B1D" w:rsidRPr="004A7DC9">
        <w:rPr>
          <w:rFonts w:ascii="Times New Roman" w:hAnsi="Times New Roman"/>
          <w:sz w:val="24"/>
          <w:szCs w:val="24"/>
        </w:rPr>
        <w:t xml:space="preserve"> partagée</w:t>
      </w:r>
      <w:r w:rsidR="002B4ED6" w:rsidRPr="004A7DC9">
        <w:rPr>
          <w:rFonts w:ascii="Times New Roman" w:hAnsi="Times New Roman"/>
          <w:sz w:val="24"/>
          <w:szCs w:val="24"/>
        </w:rPr>
        <w:t xml:space="preserve"> d’intérêt</w:t>
      </w:r>
      <w:r w:rsidR="000E52C2" w:rsidRPr="004A7DC9">
        <w:rPr>
          <w:rFonts w:ascii="Times New Roman" w:hAnsi="Times New Roman"/>
          <w:sz w:val="24"/>
          <w:szCs w:val="24"/>
        </w:rPr>
        <w:t xml:space="preserve">. </w:t>
      </w:r>
      <w:r w:rsidR="002B4ED6" w:rsidRPr="004A7DC9">
        <w:rPr>
          <w:rFonts w:ascii="Times New Roman" w:hAnsi="Times New Roman"/>
          <w:sz w:val="24"/>
          <w:szCs w:val="24"/>
        </w:rPr>
        <w:t>C</w:t>
      </w:r>
      <w:r w:rsidRPr="004A7DC9">
        <w:rPr>
          <w:rFonts w:ascii="Times New Roman" w:hAnsi="Times New Roman"/>
          <w:sz w:val="24"/>
          <w:szCs w:val="24"/>
        </w:rPr>
        <w:t>onvergence d’intérêt fondé sur le mythe de la co-production et de la co-responsabilité de son parcours et de sa compétence et/ou de s</w:t>
      </w:r>
      <w:r w:rsidR="00D80253" w:rsidRPr="004A7DC9">
        <w:rPr>
          <w:rFonts w:ascii="Times New Roman" w:hAnsi="Times New Roman"/>
          <w:sz w:val="24"/>
          <w:szCs w:val="24"/>
        </w:rPr>
        <w:t xml:space="preserve">a </w:t>
      </w:r>
      <w:r w:rsidR="00C14DCD" w:rsidRPr="004A7DC9">
        <w:rPr>
          <w:rFonts w:ascii="Times New Roman" w:hAnsi="Times New Roman"/>
          <w:sz w:val="24"/>
          <w:szCs w:val="24"/>
        </w:rPr>
        <w:t>qualification par le salarié</w:t>
      </w:r>
      <w:r w:rsidR="000E52C2" w:rsidRPr="004A7DC9">
        <w:rPr>
          <w:rFonts w:ascii="Times New Roman" w:hAnsi="Times New Roman"/>
          <w:sz w:val="24"/>
          <w:szCs w:val="24"/>
        </w:rPr>
        <w:t xml:space="preserve">. </w:t>
      </w:r>
      <w:r w:rsidRPr="004A7DC9">
        <w:rPr>
          <w:rFonts w:ascii="Times New Roman" w:hAnsi="Times New Roman"/>
          <w:sz w:val="24"/>
          <w:szCs w:val="24"/>
        </w:rPr>
        <w:t>DIF</w:t>
      </w:r>
      <w:r w:rsidR="002B4ED6" w:rsidRPr="004A7DC9">
        <w:rPr>
          <w:rFonts w:ascii="Times New Roman" w:hAnsi="Times New Roman"/>
          <w:sz w:val="24"/>
          <w:szCs w:val="24"/>
        </w:rPr>
        <w:t xml:space="preserve"> qui sera</w:t>
      </w:r>
      <w:r w:rsidR="000E52C2" w:rsidRPr="004A7DC9">
        <w:rPr>
          <w:rFonts w:ascii="Times New Roman" w:hAnsi="Times New Roman"/>
          <w:sz w:val="24"/>
          <w:szCs w:val="24"/>
        </w:rPr>
        <w:t xml:space="preserve"> de plus</w:t>
      </w:r>
      <w:r w:rsidR="00F24ACB" w:rsidRPr="004A7DC9">
        <w:rPr>
          <w:rFonts w:ascii="Times New Roman" w:hAnsi="Times New Roman"/>
          <w:sz w:val="24"/>
          <w:szCs w:val="24"/>
        </w:rPr>
        <w:t>,</w:t>
      </w:r>
      <w:r w:rsidR="002B4ED6" w:rsidRPr="004A7DC9">
        <w:rPr>
          <w:rFonts w:ascii="Times New Roman" w:hAnsi="Times New Roman"/>
          <w:sz w:val="24"/>
          <w:szCs w:val="24"/>
        </w:rPr>
        <w:t xml:space="preserve"> souvent</w:t>
      </w:r>
      <w:r w:rsidR="006A0ED1" w:rsidRPr="004A7DC9">
        <w:rPr>
          <w:rFonts w:ascii="Times New Roman" w:hAnsi="Times New Roman"/>
          <w:sz w:val="24"/>
          <w:szCs w:val="24"/>
        </w:rPr>
        <w:t>,</w:t>
      </w:r>
      <w:r w:rsidR="00D80253" w:rsidRPr="004A7DC9">
        <w:rPr>
          <w:rFonts w:ascii="Times New Roman" w:hAnsi="Times New Roman"/>
          <w:sz w:val="24"/>
          <w:szCs w:val="24"/>
        </w:rPr>
        <w:t xml:space="preserve"> détourné en faveur du plan de </w:t>
      </w:r>
      <w:r w:rsidR="001F39BE" w:rsidRPr="004A7DC9">
        <w:rPr>
          <w:rFonts w:ascii="Times New Roman" w:hAnsi="Times New Roman"/>
          <w:sz w:val="24"/>
          <w:szCs w:val="24"/>
        </w:rPr>
        <w:t>formation des entreprises</w:t>
      </w:r>
    </w:p>
    <w:p w:rsidR="001F39BE" w:rsidRPr="004A7DC9" w:rsidRDefault="001F39BE" w:rsidP="001F39BE">
      <w:pPr>
        <w:spacing w:after="0"/>
        <w:jc w:val="both"/>
        <w:rPr>
          <w:rFonts w:ascii="Times New Roman" w:hAnsi="Times New Roman"/>
          <w:sz w:val="24"/>
          <w:szCs w:val="24"/>
        </w:rPr>
      </w:pPr>
    </w:p>
    <w:p w:rsidR="00E03A82" w:rsidRPr="004A7DC9" w:rsidRDefault="00096B28" w:rsidP="00BC794C">
      <w:pPr>
        <w:spacing w:after="0"/>
        <w:jc w:val="both"/>
        <w:rPr>
          <w:rFonts w:ascii="Times New Roman" w:hAnsi="Times New Roman"/>
          <w:sz w:val="24"/>
          <w:szCs w:val="24"/>
        </w:rPr>
      </w:pPr>
      <w:r w:rsidRPr="004A7DC9">
        <w:rPr>
          <w:rFonts w:ascii="Times New Roman" w:hAnsi="Times New Roman"/>
          <w:sz w:val="24"/>
          <w:szCs w:val="24"/>
        </w:rPr>
        <w:lastRenderedPageBreak/>
        <w:t xml:space="preserve"> La loi de </w:t>
      </w:r>
      <w:r w:rsidR="000D08E0" w:rsidRPr="004A7DC9">
        <w:rPr>
          <w:rFonts w:ascii="Times New Roman" w:hAnsi="Times New Roman"/>
          <w:sz w:val="24"/>
          <w:szCs w:val="24"/>
        </w:rPr>
        <w:t>2009</w:t>
      </w:r>
      <w:r w:rsidR="000E52C2" w:rsidRPr="004A7DC9">
        <w:rPr>
          <w:rFonts w:ascii="Times New Roman" w:hAnsi="Times New Roman"/>
          <w:sz w:val="24"/>
          <w:szCs w:val="24"/>
        </w:rPr>
        <w:t xml:space="preserve"> avait pour but la s</w:t>
      </w:r>
      <w:r w:rsidR="000D08E0" w:rsidRPr="004A7DC9">
        <w:rPr>
          <w:rFonts w:ascii="Times New Roman" w:hAnsi="Times New Roman"/>
          <w:sz w:val="24"/>
          <w:szCs w:val="24"/>
        </w:rPr>
        <w:t>écurisation des parcours professionnels</w:t>
      </w:r>
      <w:r w:rsidR="00F06F53" w:rsidRPr="004A7DC9">
        <w:rPr>
          <w:rFonts w:ascii="Times New Roman" w:hAnsi="Times New Roman"/>
          <w:sz w:val="24"/>
          <w:szCs w:val="24"/>
        </w:rPr>
        <w:t>. Elle mit</w:t>
      </w:r>
      <w:r w:rsidR="000E52C2" w:rsidRPr="004A7DC9">
        <w:rPr>
          <w:rFonts w:ascii="Times New Roman" w:hAnsi="Times New Roman"/>
          <w:sz w:val="24"/>
          <w:szCs w:val="24"/>
        </w:rPr>
        <w:t xml:space="preserve"> en place à cet effet le Fond paritaire de sécurisation</w:t>
      </w:r>
      <w:r w:rsidR="00F06F53" w:rsidRPr="004A7DC9">
        <w:rPr>
          <w:rFonts w:ascii="Times New Roman" w:hAnsi="Times New Roman"/>
          <w:sz w:val="24"/>
          <w:szCs w:val="24"/>
        </w:rPr>
        <w:t xml:space="preserve"> des parcours</w:t>
      </w:r>
      <w:r w:rsidR="000E52C2" w:rsidRPr="004A7DC9">
        <w:rPr>
          <w:rFonts w:ascii="Times New Roman" w:hAnsi="Times New Roman"/>
          <w:sz w:val="24"/>
          <w:szCs w:val="24"/>
        </w:rPr>
        <w:t xml:space="preserve"> professionnelle</w:t>
      </w:r>
      <w:r w:rsidR="000D08E0" w:rsidRPr="004A7DC9">
        <w:rPr>
          <w:rFonts w:ascii="Times New Roman" w:hAnsi="Times New Roman"/>
          <w:sz w:val="24"/>
          <w:szCs w:val="24"/>
        </w:rPr>
        <w:t xml:space="preserve"> (FPSPP) au moment</w:t>
      </w:r>
      <w:r w:rsidR="000E52C2" w:rsidRPr="004A7DC9">
        <w:rPr>
          <w:rFonts w:ascii="Times New Roman" w:hAnsi="Times New Roman"/>
          <w:sz w:val="24"/>
          <w:szCs w:val="24"/>
        </w:rPr>
        <w:t xml:space="preserve"> critique</w:t>
      </w:r>
      <w:r w:rsidR="0020308A" w:rsidRPr="004A7DC9">
        <w:rPr>
          <w:rFonts w:ascii="Times New Roman" w:hAnsi="Times New Roman"/>
          <w:sz w:val="24"/>
          <w:szCs w:val="24"/>
        </w:rPr>
        <w:t xml:space="preserve"> où est à l’ordre du jour pour beaucoup « </w:t>
      </w:r>
      <w:r w:rsidR="000D08E0" w:rsidRPr="004A7DC9">
        <w:rPr>
          <w:rFonts w:ascii="Times New Roman" w:hAnsi="Times New Roman"/>
          <w:sz w:val="24"/>
          <w:szCs w:val="24"/>
        </w:rPr>
        <w:t>l’insécurité sociale »</w:t>
      </w:r>
      <w:r w:rsidR="0020308A" w:rsidRPr="004A7DC9">
        <w:rPr>
          <w:rFonts w:ascii="Times New Roman" w:hAnsi="Times New Roman"/>
          <w:sz w:val="24"/>
          <w:szCs w:val="24"/>
        </w:rPr>
        <w:t xml:space="preserve"> si bien décrite par Robert Castel</w:t>
      </w:r>
      <w:r w:rsidR="000D08E0" w:rsidRPr="004A7DC9">
        <w:rPr>
          <w:rFonts w:ascii="Times New Roman" w:hAnsi="Times New Roman"/>
          <w:sz w:val="24"/>
          <w:szCs w:val="24"/>
        </w:rPr>
        <w:t xml:space="preserve"> et</w:t>
      </w:r>
      <w:r w:rsidR="0020308A" w:rsidRPr="004A7DC9">
        <w:rPr>
          <w:rFonts w:ascii="Times New Roman" w:hAnsi="Times New Roman"/>
          <w:sz w:val="24"/>
          <w:szCs w:val="24"/>
        </w:rPr>
        <w:t xml:space="preserve"> </w:t>
      </w:r>
      <w:r w:rsidR="0020308A" w:rsidRPr="004A7DC9">
        <w:rPr>
          <w:rFonts w:ascii="Times New Roman" w:hAnsi="Times New Roman"/>
          <w:i/>
          <w:sz w:val="24"/>
          <w:szCs w:val="24"/>
        </w:rPr>
        <w:t xml:space="preserve">de facto </w:t>
      </w:r>
      <w:r w:rsidR="0020308A" w:rsidRPr="004A7DC9">
        <w:rPr>
          <w:rFonts w:ascii="Times New Roman" w:hAnsi="Times New Roman"/>
          <w:sz w:val="24"/>
          <w:szCs w:val="24"/>
        </w:rPr>
        <w:t>de</w:t>
      </w:r>
      <w:r w:rsidR="000D08E0" w:rsidRPr="004A7DC9">
        <w:rPr>
          <w:rFonts w:ascii="Times New Roman" w:hAnsi="Times New Roman"/>
          <w:sz w:val="24"/>
          <w:szCs w:val="24"/>
        </w:rPr>
        <w:t xml:space="preserve"> l’insécurité des parcours professionnels</w:t>
      </w:r>
      <w:r w:rsidR="0020308A" w:rsidRPr="004A7DC9">
        <w:rPr>
          <w:rFonts w:ascii="Times New Roman" w:hAnsi="Times New Roman"/>
          <w:sz w:val="24"/>
          <w:szCs w:val="24"/>
        </w:rPr>
        <w:t>.</w:t>
      </w:r>
      <w:r w:rsidR="000D08E0" w:rsidRPr="004A7DC9">
        <w:rPr>
          <w:rFonts w:ascii="Times New Roman" w:hAnsi="Times New Roman"/>
          <w:sz w:val="24"/>
          <w:szCs w:val="24"/>
        </w:rPr>
        <w:t xml:space="preserve"> </w:t>
      </w:r>
      <w:r w:rsidR="002B4ED6" w:rsidRPr="004A7DC9">
        <w:rPr>
          <w:rFonts w:ascii="Times New Roman" w:hAnsi="Times New Roman"/>
          <w:sz w:val="24"/>
          <w:szCs w:val="24"/>
        </w:rPr>
        <w:t xml:space="preserve">Mais il faut en convenir le </w:t>
      </w:r>
      <w:r w:rsidR="000D08E0" w:rsidRPr="004A7DC9">
        <w:rPr>
          <w:rFonts w:ascii="Times New Roman" w:hAnsi="Times New Roman"/>
          <w:sz w:val="24"/>
          <w:szCs w:val="24"/>
        </w:rPr>
        <w:t>FPS</w:t>
      </w:r>
      <w:r w:rsidR="002B4ED6" w:rsidRPr="004A7DC9">
        <w:rPr>
          <w:rFonts w:ascii="Times New Roman" w:hAnsi="Times New Roman"/>
          <w:sz w:val="24"/>
          <w:szCs w:val="24"/>
        </w:rPr>
        <w:t>PP rétablira un peu d’égalité en matière de droit à la formation</w:t>
      </w:r>
      <w:r w:rsidR="00464B1D" w:rsidRPr="004A7DC9">
        <w:rPr>
          <w:rFonts w:ascii="Times New Roman" w:hAnsi="Times New Roman"/>
          <w:sz w:val="24"/>
          <w:szCs w:val="24"/>
        </w:rPr>
        <w:t xml:space="preserve"> entre salariés et demandeurs d’emploi</w:t>
      </w:r>
      <w:r w:rsidR="002B4ED6" w:rsidRPr="004A7DC9">
        <w:rPr>
          <w:rFonts w:ascii="Times New Roman" w:hAnsi="Times New Roman"/>
          <w:sz w:val="24"/>
          <w:szCs w:val="24"/>
        </w:rPr>
        <w:t xml:space="preserve"> grâce à la mutualisation</w:t>
      </w:r>
      <w:r w:rsidR="0020308A" w:rsidRPr="004A7DC9">
        <w:rPr>
          <w:rFonts w:ascii="Times New Roman" w:hAnsi="Times New Roman"/>
          <w:sz w:val="24"/>
          <w:szCs w:val="24"/>
        </w:rPr>
        <w:t xml:space="preserve">, ce qui en soi n’est que justice. </w:t>
      </w:r>
    </w:p>
    <w:p w:rsidR="00E03A82" w:rsidRPr="004A7DC9" w:rsidRDefault="00E03A82" w:rsidP="00BC794C">
      <w:pPr>
        <w:spacing w:after="0"/>
        <w:jc w:val="both"/>
        <w:rPr>
          <w:rFonts w:ascii="Times New Roman" w:hAnsi="Times New Roman"/>
          <w:sz w:val="24"/>
          <w:szCs w:val="24"/>
        </w:rPr>
      </w:pPr>
      <w:r w:rsidRPr="004A7DC9">
        <w:rPr>
          <w:rFonts w:ascii="Times New Roman" w:hAnsi="Times New Roman"/>
          <w:sz w:val="24"/>
          <w:szCs w:val="24"/>
        </w:rPr>
        <w:t>Et il a probablement favorisé dans le cadre d’expérimentations la montée en compétences d’un certaines de salariés peu ou pas qualifiés.</w:t>
      </w:r>
    </w:p>
    <w:p w:rsidR="00E03A82" w:rsidRPr="004A7DC9" w:rsidRDefault="00E03A82" w:rsidP="00BC794C">
      <w:pPr>
        <w:spacing w:after="0"/>
        <w:jc w:val="both"/>
        <w:rPr>
          <w:rFonts w:ascii="Times New Roman" w:hAnsi="Times New Roman"/>
          <w:sz w:val="24"/>
          <w:szCs w:val="24"/>
        </w:rPr>
      </w:pPr>
    </w:p>
    <w:p w:rsidR="007B2D66" w:rsidRPr="004A7DC9" w:rsidRDefault="0020308A" w:rsidP="00BC794C">
      <w:pPr>
        <w:spacing w:after="0"/>
        <w:jc w:val="both"/>
        <w:rPr>
          <w:rFonts w:ascii="Times New Roman" w:hAnsi="Times New Roman"/>
          <w:sz w:val="24"/>
          <w:szCs w:val="24"/>
        </w:rPr>
      </w:pPr>
      <w:r w:rsidRPr="004A7DC9">
        <w:rPr>
          <w:rFonts w:ascii="Times New Roman" w:hAnsi="Times New Roman"/>
          <w:sz w:val="24"/>
          <w:szCs w:val="24"/>
        </w:rPr>
        <w:t>Revers de la médaille,</w:t>
      </w:r>
      <w:r w:rsidR="002B4ED6" w:rsidRPr="004A7DC9">
        <w:rPr>
          <w:rFonts w:ascii="Times New Roman" w:hAnsi="Times New Roman"/>
          <w:sz w:val="24"/>
          <w:szCs w:val="24"/>
        </w:rPr>
        <w:t xml:space="preserve"> </w:t>
      </w:r>
      <w:r w:rsidRPr="004A7DC9">
        <w:rPr>
          <w:rFonts w:ascii="Times New Roman" w:hAnsi="Times New Roman"/>
          <w:sz w:val="24"/>
          <w:szCs w:val="24"/>
        </w:rPr>
        <w:t>l</w:t>
      </w:r>
      <w:r w:rsidR="000D08E0" w:rsidRPr="004A7DC9">
        <w:rPr>
          <w:rFonts w:ascii="Times New Roman" w:hAnsi="Times New Roman"/>
          <w:sz w:val="24"/>
          <w:szCs w:val="24"/>
        </w:rPr>
        <w:t xml:space="preserve">e CIF devient accessible en dehors du temps de travail, une nouvelle brèche </w:t>
      </w:r>
      <w:r w:rsidR="002B4ED6" w:rsidRPr="004A7DC9">
        <w:rPr>
          <w:rFonts w:ascii="Times New Roman" w:hAnsi="Times New Roman"/>
          <w:sz w:val="24"/>
          <w:szCs w:val="24"/>
        </w:rPr>
        <w:t>au contrat « social » de 1968 et 1971</w:t>
      </w:r>
      <w:r w:rsidRPr="004A7DC9">
        <w:rPr>
          <w:rFonts w:ascii="Times New Roman" w:hAnsi="Times New Roman"/>
          <w:sz w:val="24"/>
          <w:szCs w:val="24"/>
        </w:rPr>
        <w:t xml:space="preserve"> est opérée. De plus, on assiste à une première tentative de r</w:t>
      </w:r>
      <w:r w:rsidR="000D08E0" w:rsidRPr="004A7DC9">
        <w:rPr>
          <w:rFonts w:ascii="Times New Roman" w:hAnsi="Times New Roman"/>
          <w:sz w:val="24"/>
          <w:szCs w:val="24"/>
        </w:rPr>
        <w:t>enforcement du contrôle de l’Etat sur les OPCA mis en demeure</w:t>
      </w:r>
      <w:r w:rsidR="00B20684" w:rsidRPr="004A7DC9">
        <w:rPr>
          <w:rFonts w:ascii="Times New Roman" w:hAnsi="Times New Roman"/>
          <w:sz w:val="24"/>
          <w:szCs w:val="24"/>
        </w:rPr>
        <w:t>nt</w:t>
      </w:r>
      <w:r w:rsidR="000D08E0" w:rsidRPr="004A7DC9">
        <w:rPr>
          <w:rFonts w:ascii="Times New Roman" w:hAnsi="Times New Roman"/>
          <w:sz w:val="24"/>
          <w:szCs w:val="24"/>
        </w:rPr>
        <w:t xml:space="preserve"> </w:t>
      </w:r>
      <w:r w:rsidR="007B2D66" w:rsidRPr="004A7DC9">
        <w:rPr>
          <w:rFonts w:ascii="Times New Roman" w:hAnsi="Times New Roman"/>
          <w:sz w:val="24"/>
          <w:szCs w:val="24"/>
        </w:rPr>
        <w:t>de passer des</w:t>
      </w:r>
      <w:r w:rsidR="006A0ED1" w:rsidRPr="004A7DC9">
        <w:rPr>
          <w:rFonts w:ascii="Times New Roman" w:hAnsi="Times New Roman"/>
          <w:sz w:val="24"/>
          <w:szCs w:val="24"/>
        </w:rPr>
        <w:t xml:space="preserve"> contrats d’objectifs et incités</w:t>
      </w:r>
      <w:r w:rsidRPr="004A7DC9">
        <w:rPr>
          <w:rFonts w:ascii="Times New Roman" w:hAnsi="Times New Roman"/>
          <w:sz w:val="24"/>
          <w:szCs w:val="24"/>
        </w:rPr>
        <w:t xml:space="preserve"> peu ou prou</w:t>
      </w:r>
      <w:r w:rsidR="007B2D66" w:rsidRPr="004A7DC9">
        <w:rPr>
          <w:rFonts w:ascii="Times New Roman" w:hAnsi="Times New Roman"/>
          <w:sz w:val="24"/>
          <w:szCs w:val="24"/>
        </w:rPr>
        <w:t xml:space="preserve"> à</w:t>
      </w:r>
      <w:r w:rsidR="000D08E0" w:rsidRPr="004A7DC9">
        <w:rPr>
          <w:rFonts w:ascii="Times New Roman" w:hAnsi="Times New Roman"/>
          <w:sz w:val="24"/>
          <w:szCs w:val="24"/>
        </w:rPr>
        <w:t xml:space="preserve"> fusionner</w:t>
      </w:r>
      <w:r w:rsidRPr="004A7DC9">
        <w:rPr>
          <w:rFonts w:ascii="Times New Roman" w:hAnsi="Times New Roman"/>
          <w:sz w:val="24"/>
          <w:szCs w:val="24"/>
        </w:rPr>
        <w:t>.</w:t>
      </w:r>
      <w:r w:rsidR="002B4ED6" w:rsidRPr="004A7DC9">
        <w:rPr>
          <w:rFonts w:ascii="Times New Roman" w:hAnsi="Times New Roman"/>
          <w:sz w:val="24"/>
          <w:szCs w:val="24"/>
        </w:rPr>
        <w:t xml:space="preserve"> </w:t>
      </w:r>
    </w:p>
    <w:p w:rsidR="000948D6" w:rsidRPr="004A7DC9" w:rsidRDefault="0020308A" w:rsidP="00BC794C">
      <w:pPr>
        <w:spacing w:after="0"/>
        <w:jc w:val="both"/>
        <w:rPr>
          <w:rFonts w:ascii="Times New Roman" w:hAnsi="Times New Roman"/>
          <w:sz w:val="24"/>
          <w:szCs w:val="24"/>
        </w:rPr>
      </w:pPr>
      <w:r w:rsidRPr="004A7DC9">
        <w:rPr>
          <w:rFonts w:ascii="Times New Roman" w:hAnsi="Times New Roman"/>
          <w:sz w:val="24"/>
          <w:szCs w:val="24"/>
        </w:rPr>
        <w:t>P</w:t>
      </w:r>
      <w:r w:rsidR="002B4ED6" w:rsidRPr="004A7DC9">
        <w:rPr>
          <w:rFonts w:ascii="Times New Roman" w:hAnsi="Times New Roman"/>
          <w:sz w:val="24"/>
          <w:szCs w:val="24"/>
        </w:rPr>
        <w:t>remière recentralisation de la</w:t>
      </w:r>
      <w:r w:rsidRPr="004A7DC9">
        <w:rPr>
          <w:rFonts w:ascii="Times New Roman" w:hAnsi="Times New Roman"/>
          <w:sz w:val="24"/>
          <w:szCs w:val="24"/>
        </w:rPr>
        <w:t xml:space="preserve"> formation aujourd’hui renforcée</w:t>
      </w:r>
      <w:r w:rsidR="002B4ED6" w:rsidRPr="004A7DC9">
        <w:rPr>
          <w:rFonts w:ascii="Times New Roman" w:hAnsi="Times New Roman"/>
          <w:sz w:val="24"/>
          <w:szCs w:val="24"/>
        </w:rPr>
        <w:t xml:space="preserve"> encore par</w:t>
      </w:r>
      <w:r w:rsidRPr="004A7DC9">
        <w:rPr>
          <w:rFonts w:ascii="Times New Roman" w:hAnsi="Times New Roman"/>
          <w:sz w:val="24"/>
          <w:szCs w:val="24"/>
        </w:rPr>
        <w:t xml:space="preserve"> la mise en place de</w:t>
      </w:r>
      <w:r w:rsidR="002B4ED6" w:rsidRPr="004A7DC9">
        <w:rPr>
          <w:rFonts w:ascii="Times New Roman" w:hAnsi="Times New Roman"/>
          <w:sz w:val="24"/>
          <w:szCs w:val="24"/>
        </w:rPr>
        <w:t xml:space="preserve"> « France compétences »</w:t>
      </w:r>
      <w:r w:rsidRPr="004A7DC9">
        <w:rPr>
          <w:rFonts w:ascii="Times New Roman" w:hAnsi="Times New Roman"/>
          <w:sz w:val="24"/>
          <w:szCs w:val="24"/>
        </w:rPr>
        <w:t>.</w:t>
      </w:r>
    </w:p>
    <w:p w:rsidR="003F6C03" w:rsidRPr="004A7DC9" w:rsidRDefault="003F6C03" w:rsidP="00BC794C">
      <w:pPr>
        <w:spacing w:after="0"/>
        <w:jc w:val="both"/>
        <w:rPr>
          <w:rFonts w:ascii="Times New Roman" w:hAnsi="Times New Roman"/>
          <w:sz w:val="24"/>
          <w:szCs w:val="24"/>
        </w:rPr>
      </w:pPr>
    </w:p>
    <w:p w:rsidR="00096B28" w:rsidRPr="004A7DC9" w:rsidRDefault="003F6C03" w:rsidP="003F6C03">
      <w:pPr>
        <w:spacing w:after="0"/>
        <w:jc w:val="both"/>
        <w:rPr>
          <w:rFonts w:ascii="Times New Roman" w:hAnsi="Times New Roman"/>
          <w:sz w:val="24"/>
          <w:szCs w:val="24"/>
        </w:rPr>
      </w:pPr>
      <w:r w:rsidRPr="004A7DC9">
        <w:rPr>
          <w:rFonts w:ascii="Times New Roman" w:hAnsi="Times New Roman"/>
          <w:b/>
          <w:sz w:val="24"/>
          <w:szCs w:val="24"/>
        </w:rPr>
        <w:t xml:space="preserve"> </w:t>
      </w:r>
      <w:r w:rsidR="0020308A" w:rsidRPr="004A7DC9">
        <w:rPr>
          <w:rFonts w:ascii="Times New Roman" w:hAnsi="Times New Roman"/>
          <w:bCs/>
          <w:sz w:val="24"/>
          <w:szCs w:val="24"/>
        </w:rPr>
        <w:t>Le</w:t>
      </w:r>
      <w:r w:rsidRPr="004A7DC9">
        <w:rPr>
          <w:rFonts w:ascii="Times New Roman" w:hAnsi="Times New Roman"/>
          <w:bCs/>
          <w:sz w:val="24"/>
          <w:szCs w:val="24"/>
        </w:rPr>
        <w:t xml:space="preserve"> 5 mars 2014 </w:t>
      </w:r>
      <w:r w:rsidR="0020308A" w:rsidRPr="004A7DC9">
        <w:rPr>
          <w:rFonts w:ascii="Times New Roman" w:hAnsi="Times New Roman"/>
          <w:bCs/>
          <w:sz w:val="24"/>
          <w:szCs w:val="24"/>
        </w:rPr>
        <w:t xml:space="preserve">voit la naissance d’une nouvelle loi, </w:t>
      </w:r>
      <w:r w:rsidRPr="004A7DC9">
        <w:rPr>
          <w:rFonts w:ascii="Times New Roman" w:hAnsi="Times New Roman"/>
          <w:bCs/>
          <w:sz w:val="24"/>
          <w:szCs w:val="24"/>
        </w:rPr>
        <w:t>relative à la formation professionnelle, à l’emploi et à la démocratie sociale</w:t>
      </w:r>
      <w:r w:rsidR="0020308A" w:rsidRPr="004A7DC9">
        <w:rPr>
          <w:rFonts w:ascii="Times New Roman" w:hAnsi="Times New Roman"/>
          <w:bCs/>
          <w:sz w:val="24"/>
          <w:szCs w:val="24"/>
        </w:rPr>
        <w:t xml:space="preserve">. </w:t>
      </w:r>
      <w:r w:rsidRPr="004A7DC9">
        <w:rPr>
          <w:rFonts w:ascii="Times New Roman" w:hAnsi="Times New Roman"/>
          <w:bCs/>
          <w:sz w:val="24"/>
          <w:szCs w:val="24"/>
        </w:rPr>
        <w:t>A son analyse on y perçoit vite la dimension emploi et formation, peu celle d’augmentation de la démocratie sociale</w:t>
      </w:r>
      <w:r w:rsidR="0020308A" w:rsidRPr="004A7DC9">
        <w:rPr>
          <w:rFonts w:ascii="Times New Roman" w:hAnsi="Times New Roman"/>
          <w:bCs/>
          <w:sz w:val="24"/>
          <w:szCs w:val="24"/>
        </w:rPr>
        <w:t>.</w:t>
      </w:r>
      <w:r w:rsidR="0020308A" w:rsidRPr="004A7DC9">
        <w:rPr>
          <w:rFonts w:ascii="Times New Roman" w:hAnsi="Times New Roman"/>
          <w:b/>
          <w:bCs/>
          <w:sz w:val="24"/>
          <w:szCs w:val="24"/>
        </w:rPr>
        <w:t xml:space="preserve"> </w:t>
      </w:r>
      <w:r w:rsidRPr="004A7DC9">
        <w:rPr>
          <w:rFonts w:ascii="Times New Roman" w:hAnsi="Times New Roman"/>
          <w:bCs/>
          <w:sz w:val="24"/>
          <w:szCs w:val="24"/>
        </w:rPr>
        <w:t>Le Compte Personnel de Formation</w:t>
      </w:r>
      <w:r w:rsidR="0020308A" w:rsidRPr="004A7DC9">
        <w:rPr>
          <w:rFonts w:ascii="Times New Roman" w:hAnsi="Times New Roman"/>
          <w:bCs/>
          <w:sz w:val="24"/>
          <w:szCs w:val="24"/>
        </w:rPr>
        <w:t xml:space="preserve"> (CPF)</w:t>
      </w:r>
      <w:r w:rsidRPr="004A7DC9">
        <w:rPr>
          <w:rFonts w:ascii="Times New Roman" w:hAnsi="Times New Roman"/>
          <w:bCs/>
          <w:sz w:val="24"/>
          <w:szCs w:val="24"/>
        </w:rPr>
        <w:t xml:space="preserve"> </w:t>
      </w:r>
      <w:r w:rsidRPr="004A7DC9">
        <w:rPr>
          <w:rFonts w:ascii="Times New Roman" w:hAnsi="Times New Roman"/>
          <w:sz w:val="24"/>
          <w:szCs w:val="24"/>
        </w:rPr>
        <w:t>r</w:t>
      </w:r>
      <w:r w:rsidR="00464B1D" w:rsidRPr="004A7DC9">
        <w:rPr>
          <w:rFonts w:ascii="Times New Roman" w:hAnsi="Times New Roman"/>
          <w:sz w:val="24"/>
          <w:szCs w:val="24"/>
        </w:rPr>
        <w:t xml:space="preserve">emplace le DIF à partir du </w:t>
      </w:r>
      <w:r w:rsidR="00464B1D" w:rsidRPr="004A7DC9">
        <w:rPr>
          <w:rFonts w:ascii="Times New Roman" w:hAnsi="Times New Roman"/>
          <w:bCs/>
          <w:sz w:val="24"/>
          <w:szCs w:val="24"/>
        </w:rPr>
        <w:t>1</w:t>
      </w:r>
      <w:r w:rsidR="00464B1D" w:rsidRPr="004A7DC9">
        <w:rPr>
          <w:rFonts w:ascii="Times New Roman" w:hAnsi="Times New Roman"/>
          <w:bCs/>
          <w:sz w:val="24"/>
          <w:szCs w:val="24"/>
          <w:vertAlign w:val="superscript"/>
        </w:rPr>
        <w:t>er</w:t>
      </w:r>
      <w:r w:rsidR="00464B1D" w:rsidRPr="004A7DC9">
        <w:rPr>
          <w:rFonts w:ascii="Times New Roman" w:hAnsi="Times New Roman"/>
          <w:bCs/>
          <w:sz w:val="24"/>
          <w:szCs w:val="24"/>
        </w:rPr>
        <w:t xml:space="preserve"> janvier 2015</w:t>
      </w:r>
      <w:r w:rsidR="0020308A" w:rsidRPr="004A7DC9">
        <w:rPr>
          <w:rFonts w:ascii="Times New Roman" w:hAnsi="Times New Roman"/>
          <w:bCs/>
          <w:sz w:val="24"/>
          <w:szCs w:val="24"/>
        </w:rPr>
        <w:t>. Un d</w:t>
      </w:r>
      <w:r w:rsidR="00464B1D" w:rsidRPr="004A7DC9">
        <w:rPr>
          <w:rFonts w:ascii="Times New Roman" w:hAnsi="Times New Roman"/>
          <w:sz w:val="24"/>
          <w:szCs w:val="24"/>
        </w:rPr>
        <w:t>roit u</w:t>
      </w:r>
      <w:r w:rsidRPr="004A7DC9">
        <w:rPr>
          <w:rFonts w:ascii="Times New Roman" w:hAnsi="Times New Roman"/>
          <w:sz w:val="24"/>
          <w:szCs w:val="24"/>
        </w:rPr>
        <w:t>niversel rattaché à l’individu</w:t>
      </w:r>
      <w:r w:rsidR="00464B1D" w:rsidRPr="004A7DC9">
        <w:rPr>
          <w:rFonts w:ascii="Times New Roman" w:hAnsi="Times New Roman"/>
          <w:sz w:val="24"/>
          <w:szCs w:val="24"/>
        </w:rPr>
        <w:t xml:space="preserve"> géré par la Caisse des Dépôts et Consignations</w:t>
      </w:r>
      <w:r w:rsidR="00CA18BD" w:rsidRPr="004A7DC9">
        <w:rPr>
          <w:rFonts w:ascii="Times New Roman" w:hAnsi="Times New Roman"/>
          <w:sz w:val="24"/>
          <w:szCs w:val="24"/>
        </w:rPr>
        <w:t> : d</w:t>
      </w:r>
      <w:r w:rsidR="00464B1D" w:rsidRPr="004A7DC9">
        <w:rPr>
          <w:rFonts w:ascii="Times New Roman" w:hAnsi="Times New Roman"/>
          <w:sz w:val="24"/>
          <w:szCs w:val="24"/>
        </w:rPr>
        <w:t xml:space="preserve">roit </w:t>
      </w:r>
      <w:r w:rsidRPr="004A7DC9">
        <w:rPr>
          <w:rFonts w:ascii="Times New Roman" w:hAnsi="Times New Roman"/>
          <w:sz w:val="24"/>
          <w:szCs w:val="24"/>
        </w:rPr>
        <w:t>personnel et dématérialisé</w:t>
      </w:r>
      <w:r w:rsidR="00096B28" w:rsidRPr="004A7DC9">
        <w:rPr>
          <w:rFonts w:ascii="Times New Roman" w:hAnsi="Times New Roman"/>
          <w:sz w:val="24"/>
          <w:szCs w:val="24"/>
        </w:rPr>
        <w:t xml:space="preserve"> que la loi de 2018 reprend tout en modifiant certains éléments</w:t>
      </w:r>
      <w:r w:rsidR="0020308A" w:rsidRPr="004A7DC9">
        <w:rPr>
          <w:rFonts w:ascii="Times New Roman" w:hAnsi="Times New Roman"/>
          <w:sz w:val="24"/>
          <w:szCs w:val="24"/>
        </w:rPr>
        <w:t>.</w:t>
      </w:r>
      <w:r w:rsidR="0020308A" w:rsidRPr="004A7DC9">
        <w:rPr>
          <w:rFonts w:ascii="Times New Roman" w:hAnsi="Times New Roman"/>
          <w:bCs/>
          <w:sz w:val="24"/>
          <w:szCs w:val="24"/>
        </w:rPr>
        <w:t xml:space="preserve"> </w:t>
      </w:r>
      <w:r w:rsidR="00096B28" w:rsidRPr="004A7DC9">
        <w:rPr>
          <w:rFonts w:ascii="Times New Roman" w:hAnsi="Times New Roman"/>
          <w:sz w:val="24"/>
          <w:szCs w:val="24"/>
        </w:rPr>
        <w:t xml:space="preserve">Compte personnel toutefois soumis pour le mobiliser à l’inscription </w:t>
      </w:r>
      <w:r w:rsidR="0020308A" w:rsidRPr="004A7DC9">
        <w:rPr>
          <w:rFonts w:ascii="Times New Roman" w:hAnsi="Times New Roman"/>
          <w:sz w:val="24"/>
          <w:szCs w:val="24"/>
        </w:rPr>
        <w:t>sur une des listes officielles, un</w:t>
      </w:r>
      <w:r w:rsidR="00096B28" w:rsidRPr="004A7DC9">
        <w:rPr>
          <w:rFonts w:ascii="Times New Roman" w:hAnsi="Times New Roman"/>
          <w:sz w:val="24"/>
          <w:szCs w:val="24"/>
        </w:rPr>
        <w:t xml:space="preserve"> autre mode de tutelle d’un compte personnel et individuel formel</w:t>
      </w:r>
      <w:r w:rsidR="0020308A" w:rsidRPr="004A7DC9">
        <w:rPr>
          <w:rFonts w:ascii="Times New Roman" w:hAnsi="Times New Roman"/>
          <w:sz w:val="24"/>
          <w:szCs w:val="24"/>
        </w:rPr>
        <w:t>.</w:t>
      </w:r>
    </w:p>
    <w:p w:rsidR="00E03A82" w:rsidRPr="004A7DC9" w:rsidRDefault="00E03A82" w:rsidP="003F6C03">
      <w:pPr>
        <w:spacing w:after="0"/>
        <w:jc w:val="both"/>
        <w:rPr>
          <w:rFonts w:ascii="Times New Roman" w:hAnsi="Times New Roman"/>
          <w:bCs/>
          <w:sz w:val="24"/>
          <w:szCs w:val="24"/>
        </w:rPr>
      </w:pPr>
      <w:r w:rsidRPr="004A7DC9">
        <w:rPr>
          <w:rFonts w:ascii="Times New Roman" w:hAnsi="Times New Roman"/>
          <w:sz w:val="24"/>
          <w:szCs w:val="24"/>
        </w:rPr>
        <w:t>Listes aujourd’hui disparues et qui inséraient les choix individuels</w:t>
      </w:r>
      <w:r w:rsidR="00863FCF" w:rsidRPr="004A7DC9">
        <w:rPr>
          <w:rFonts w:ascii="Times New Roman" w:hAnsi="Times New Roman"/>
          <w:sz w:val="24"/>
          <w:szCs w:val="24"/>
        </w:rPr>
        <w:t xml:space="preserve"> dans les rets de la compétence</w:t>
      </w:r>
    </w:p>
    <w:p w:rsidR="00985A2F" w:rsidRPr="004A7DC9" w:rsidRDefault="00985A2F" w:rsidP="003F6C03">
      <w:pPr>
        <w:spacing w:after="0"/>
        <w:jc w:val="both"/>
        <w:rPr>
          <w:rFonts w:ascii="Times New Roman" w:hAnsi="Times New Roman"/>
          <w:sz w:val="24"/>
          <w:szCs w:val="24"/>
        </w:rPr>
      </w:pPr>
    </w:p>
    <w:p w:rsidR="000B515D" w:rsidRPr="004A7DC9" w:rsidRDefault="00985A2F" w:rsidP="003F6C03">
      <w:pPr>
        <w:spacing w:after="0"/>
        <w:jc w:val="both"/>
        <w:rPr>
          <w:rFonts w:ascii="Times New Roman" w:hAnsi="Times New Roman"/>
          <w:sz w:val="24"/>
          <w:szCs w:val="24"/>
        </w:rPr>
      </w:pPr>
      <w:r w:rsidRPr="004A7DC9">
        <w:rPr>
          <w:rFonts w:ascii="Times New Roman" w:hAnsi="Times New Roman"/>
          <w:sz w:val="24"/>
          <w:szCs w:val="24"/>
        </w:rPr>
        <w:t>En synthèse : une liberté</w:t>
      </w:r>
      <w:r w:rsidR="007B2D66" w:rsidRPr="004A7DC9">
        <w:rPr>
          <w:rFonts w:ascii="Times New Roman" w:hAnsi="Times New Roman"/>
          <w:sz w:val="24"/>
          <w:szCs w:val="24"/>
        </w:rPr>
        <w:t xml:space="preserve"> individuelle</w:t>
      </w:r>
      <w:r w:rsidR="0020308A" w:rsidRPr="004A7DC9">
        <w:rPr>
          <w:rFonts w:ascii="Times New Roman" w:hAnsi="Times New Roman"/>
          <w:sz w:val="24"/>
          <w:szCs w:val="24"/>
        </w:rPr>
        <w:t xml:space="preserve"> de choisir historiquement bien limitée</w:t>
      </w:r>
      <w:r w:rsidR="000B515D" w:rsidRPr="004A7DC9">
        <w:rPr>
          <w:rFonts w:ascii="Times New Roman" w:hAnsi="Times New Roman"/>
          <w:sz w:val="24"/>
          <w:szCs w:val="24"/>
        </w:rPr>
        <w:t xml:space="preserve"> surtout lorsque l’on garde en tête les travaux de la sociologie et ceux de Bourdieu en particulier. Travaux qui ont montré combien le processus de reproduction était à l’œuvre dans notre société et combien les héritiers du capital social, culturel et financier avaient de bie</w:t>
      </w:r>
      <w:r w:rsidR="0050100D" w:rsidRPr="004A7DC9">
        <w:rPr>
          <w:rFonts w:ascii="Times New Roman" w:hAnsi="Times New Roman"/>
          <w:sz w:val="24"/>
          <w:szCs w:val="24"/>
        </w:rPr>
        <w:t>n meilleures chances d’opérer un</w:t>
      </w:r>
      <w:r w:rsidR="000B515D" w:rsidRPr="004A7DC9">
        <w:rPr>
          <w:rFonts w:ascii="Times New Roman" w:hAnsi="Times New Roman"/>
          <w:sz w:val="24"/>
          <w:szCs w:val="24"/>
        </w:rPr>
        <w:t xml:space="preserve"> libre choix.</w:t>
      </w:r>
    </w:p>
    <w:p w:rsidR="000B515D" w:rsidRPr="004A7DC9" w:rsidRDefault="000B515D" w:rsidP="003F6C03">
      <w:pPr>
        <w:spacing w:after="0"/>
        <w:jc w:val="both"/>
        <w:rPr>
          <w:rFonts w:ascii="Times New Roman" w:hAnsi="Times New Roman"/>
          <w:sz w:val="24"/>
          <w:szCs w:val="24"/>
        </w:rPr>
      </w:pPr>
    </w:p>
    <w:p w:rsidR="00833C09" w:rsidRPr="004A7DC9" w:rsidRDefault="000B515D" w:rsidP="003F6C03">
      <w:pPr>
        <w:spacing w:after="0"/>
        <w:jc w:val="both"/>
        <w:rPr>
          <w:rFonts w:ascii="Times New Roman" w:hAnsi="Times New Roman"/>
          <w:sz w:val="24"/>
          <w:szCs w:val="24"/>
        </w:rPr>
      </w:pPr>
      <w:r w:rsidRPr="004A7DC9">
        <w:rPr>
          <w:rFonts w:ascii="Times New Roman" w:hAnsi="Times New Roman"/>
          <w:sz w:val="24"/>
          <w:szCs w:val="24"/>
        </w:rPr>
        <w:t>Du point de vue du droit à la formation, l</w:t>
      </w:r>
      <w:r w:rsidR="00CF58E7" w:rsidRPr="004A7DC9">
        <w:rPr>
          <w:rFonts w:ascii="Times New Roman" w:hAnsi="Times New Roman"/>
          <w:sz w:val="24"/>
          <w:szCs w:val="24"/>
        </w:rPr>
        <w:t>e CIF fut</w:t>
      </w:r>
      <w:r w:rsidR="00985A2F" w:rsidRPr="004A7DC9">
        <w:rPr>
          <w:rFonts w:ascii="Times New Roman" w:hAnsi="Times New Roman"/>
          <w:sz w:val="24"/>
          <w:szCs w:val="24"/>
        </w:rPr>
        <w:t xml:space="preserve"> soumis à </w:t>
      </w:r>
      <w:r w:rsidR="00CF58E7" w:rsidRPr="004A7DC9">
        <w:rPr>
          <w:rFonts w:ascii="Times New Roman" w:hAnsi="Times New Roman"/>
          <w:sz w:val="24"/>
          <w:szCs w:val="24"/>
        </w:rPr>
        <w:t xml:space="preserve">une </w:t>
      </w:r>
      <w:r w:rsidR="00985A2F" w:rsidRPr="004A7DC9">
        <w:rPr>
          <w:rFonts w:ascii="Times New Roman" w:hAnsi="Times New Roman"/>
          <w:sz w:val="24"/>
          <w:szCs w:val="24"/>
        </w:rPr>
        <w:t>autorisation</w:t>
      </w:r>
      <w:r w:rsidR="00CF58E7" w:rsidRPr="004A7DC9">
        <w:rPr>
          <w:rFonts w:ascii="Times New Roman" w:hAnsi="Times New Roman"/>
          <w:sz w:val="24"/>
          <w:szCs w:val="24"/>
        </w:rPr>
        <w:t xml:space="preserve"> d’absence</w:t>
      </w:r>
      <w:r w:rsidR="00985A2F" w:rsidRPr="004A7DC9">
        <w:rPr>
          <w:rFonts w:ascii="Times New Roman" w:hAnsi="Times New Roman"/>
          <w:sz w:val="24"/>
          <w:szCs w:val="24"/>
        </w:rPr>
        <w:t xml:space="preserve"> et </w:t>
      </w:r>
      <w:r w:rsidR="00CF58E7" w:rsidRPr="004A7DC9">
        <w:rPr>
          <w:rFonts w:ascii="Times New Roman" w:hAnsi="Times New Roman"/>
          <w:sz w:val="24"/>
          <w:szCs w:val="24"/>
        </w:rPr>
        <w:t xml:space="preserve">fut presque toujours </w:t>
      </w:r>
      <w:r w:rsidR="00985A2F" w:rsidRPr="004A7DC9">
        <w:rPr>
          <w:rFonts w:ascii="Times New Roman" w:hAnsi="Times New Roman"/>
          <w:sz w:val="24"/>
          <w:szCs w:val="24"/>
        </w:rPr>
        <w:t>sous tutelle</w:t>
      </w:r>
      <w:r w:rsidR="007B2D66" w:rsidRPr="004A7DC9">
        <w:rPr>
          <w:rFonts w:ascii="Times New Roman" w:hAnsi="Times New Roman"/>
          <w:sz w:val="24"/>
          <w:szCs w:val="24"/>
        </w:rPr>
        <w:t xml:space="preserve"> des instances paritaires</w:t>
      </w:r>
      <w:r w:rsidR="00985A2F" w:rsidRPr="004A7DC9">
        <w:rPr>
          <w:rFonts w:ascii="Times New Roman" w:hAnsi="Times New Roman"/>
          <w:sz w:val="24"/>
          <w:szCs w:val="24"/>
        </w:rPr>
        <w:t>,</w:t>
      </w:r>
      <w:r w:rsidR="00CF58E7" w:rsidRPr="004A7DC9">
        <w:rPr>
          <w:rFonts w:ascii="Times New Roman" w:hAnsi="Times New Roman"/>
          <w:sz w:val="24"/>
          <w:szCs w:val="24"/>
        </w:rPr>
        <w:t xml:space="preserve"> le </w:t>
      </w:r>
      <w:r w:rsidR="00985A2F" w:rsidRPr="004A7DC9">
        <w:rPr>
          <w:rFonts w:ascii="Times New Roman" w:hAnsi="Times New Roman"/>
          <w:sz w:val="24"/>
          <w:szCs w:val="24"/>
        </w:rPr>
        <w:t xml:space="preserve">DIF </w:t>
      </w:r>
      <w:r w:rsidR="00CF58E7" w:rsidRPr="004A7DC9">
        <w:rPr>
          <w:rFonts w:ascii="Times New Roman" w:hAnsi="Times New Roman"/>
          <w:sz w:val="24"/>
          <w:szCs w:val="24"/>
        </w:rPr>
        <w:t xml:space="preserve">demeura largement </w:t>
      </w:r>
      <w:r w:rsidR="00F06F53" w:rsidRPr="004A7DC9">
        <w:rPr>
          <w:rFonts w:ascii="Times New Roman" w:hAnsi="Times New Roman"/>
          <w:sz w:val="24"/>
          <w:szCs w:val="24"/>
        </w:rPr>
        <w:t>sous tutelle de l’employeur et</w:t>
      </w:r>
      <w:r w:rsidR="00985A2F" w:rsidRPr="004A7DC9">
        <w:rPr>
          <w:rFonts w:ascii="Times New Roman" w:hAnsi="Times New Roman"/>
          <w:sz w:val="24"/>
          <w:szCs w:val="24"/>
        </w:rPr>
        <w:t xml:space="preserve"> </w:t>
      </w:r>
      <w:r w:rsidR="00CF58E7" w:rsidRPr="004A7DC9">
        <w:rPr>
          <w:rFonts w:ascii="Times New Roman" w:hAnsi="Times New Roman"/>
          <w:sz w:val="24"/>
          <w:szCs w:val="24"/>
        </w:rPr>
        <w:t>le titulaire du CPF</w:t>
      </w:r>
      <w:r w:rsidR="00F06F53" w:rsidRPr="004A7DC9">
        <w:rPr>
          <w:rFonts w:ascii="Times New Roman" w:hAnsi="Times New Roman"/>
          <w:sz w:val="24"/>
          <w:szCs w:val="24"/>
        </w:rPr>
        <w:t xml:space="preserve"> fut</w:t>
      </w:r>
      <w:r w:rsidR="00CF58E7" w:rsidRPr="004A7DC9">
        <w:rPr>
          <w:rFonts w:ascii="Times New Roman" w:hAnsi="Times New Roman"/>
          <w:sz w:val="24"/>
          <w:szCs w:val="24"/>
        </w:rPr>
        <w:t xml:space="preserve"> astreint à un système de </w:t>
      </w:r>
      <w:r w:rsidR="00985A2F" w:rsidRPr="004A7DC9">
        <w:rPr>
          <w:rFonts w:ascii="Times New Roman" w:hAnsi="Times New Roman"/>
          <w:sz w:val="24"/>
          <w:szCs w:val="24"/>
        </w:rPr>
        <w:t>liste</w:t>
      </w:r>
      <w:r w:rsidR="00CF58E7" w:rsidRPr="004A7DC9">
        <w:rPr>
          <w:rFonts w:ascii="Times New Roman" w:hAnsi="Times New Roman"/>
          <w:sz w:val="24"/>
          <w:szCs w:val="24"/>
        </w:rPr>
        <w:t>s.</w:t>
      </w:r>
      <w:r w:rsidR="00985A2F" w:rsidRPr="004A7DC9">
        <w:rPr>
          <w:rFonts w:ascii="Times New Roman" w:hAnsi="Times New Roman"/>
          <w:sz w:val="24"/>
          <w:szCs w:val="24"/>
        </w:rPr>
        <w:t xml:space="preserve"> </w:t>
      </w:r>
    </w:p>
    <w:p w:rsidR="00833C09" w:rsidRPr="004A7DC9" w:rsidRDefault="00833C09" w:rsidP="003F6C03">
      <w:pPr>
        <w:spacing w:after="0"/>
        <w:jc w:val="both"/>
        <w:rPr>
          <w:rFonts w:ascii="Times New Roman" w:hAnsi="Times New Roman"/>
          <w:sz w:val="24"/>
          <w:szCs w:val="24"/>
        </w:rPr>
      </w:pPr>
    </w:p>
    <w:p w:rsidR="00E03A82" w:rsidRPr="004A7DC9" w:rsidRDefault="00CF58E7" w:rsidP="003F6C03">
      <w:pPr>
        <w:spacing w:after="0"/>
        <w:jc w:val="both"/>
        <w:rPr>
          <w:rFonts w:ascii="Times New Roman" w:hAnsi="Times New Roman"/>
          <w:sz w:val="24"/>
          <w:szCs w:val="24"/>
        </w:rPr>
      </w:pPr>
      <w:r w:rsidRPr="004A7DC9">
        <w:rPr>
          <w:rFonts w:ascii="Times New Roman" w:hAnsi="Times New Roman"/>
          <w:sz w:val="24"/>
          <w:szCs w:val="24"/>
        </w:rPr>
        <w:t>On peut s’étonner d’une telle infantilisation du citoyen. L</w:t>
      </w:r>
      <w:r w:rsidR="00985A2F" w:rsidRPr="004A7DC9">
        <w:rPr>
          <w:rFonts w:ascii="Times New Roman" w:hAnsi="Times New Roman"/>
          <w:sz w:val="24"/>
          <w:szCs w:val="24"/>
        </w:rPr>
        <w:t>’individu</w:t>
      </w:r>
      <w:r w:rsidRPr="004A7DC9">
        <w:rPr>
          <w:rFonts w:ascii="Times New Roman" w:hAnsi="Times New Roman"/>
          <w:sz w:val="24"/>
          <w:szCs w:val="24"/>
        </w:rPr>
        <w:t xml:space="preserve"> soit disant responsable</w:t>
      </w:r>
      <w:r w:rsidR="00985A2F" w:rsidRPr="004A7DC9">
        <w:rPr>
          <w:rFonts w:ascii="Times New Roman" w:hAnsi="Times New Roman"/>
          <w:sz w:val="24"/>
          <w:szCs w:val="24"/>
        </w:rPr>
        <w:t xml:space="preserve"> n’était donc pas si libre que cela de choisir son parcours de formation</w:t>
      </w:r>
      <w:r w:rsidRPr="004A7DC9">
        <w:rPr>
          <w:rFonts w:ascii="Times New Roman" w:hAnsi="Times New Roman"/>
          <w:sz w:val="24"/>
          <w:szCs w:val="24"/>
        </w:rPr>
        <w:t xml:space="preserve">. </w:t>
      </w:r>
    </w:p>
    <w:p w:rsidR="00E03A82" w:rsidRPr="004A7DC9" w:rsidRDefault="00E03A82" w:rsidP="003F6C03">
      <w:pPr>
        <w:spacing w:after="0"/>
        <w:jc w:val="both"/>
        <w:rPr>
          <w:rFonts w:ascii="Times New Roman" w:hAnsi="Times New Roman"/>
          <w:sz w:val="24"/>
          <w:szCs w:val="24"/>
        </w:rPr>
      </w:pPr>
      <w:r w:rsidRPr="004A7DC9">
        <w:rPr>
          <w:rFonts w:ascii="Times New Roman" w:hAnsi="Times New Roman"/>
          <w:sz w:val="24"/>
          <w:szCs w:val="24"/>
        </w:rPr>
        <w:t>Dans le même mouvement l’individu déresponsabilisé de son avenir global est mis en demeure de choisir son avenir professionnel, c'est-à-dire de repérer d’acquérir les compétences à court et moyen termes nécessaires à son évolution dans le monde du travail</w:t>
      </w:r>
    </w:p>
    <w:p w:rsidR="00E03A82" w:rsidRPr="004A7DC9" w:rsidRDefault="00E03A82" w:rsidP="003F6C03">
      <w:pPr>
        <w:spacing w:after="0"/>
        <w:jc w:val="both"/>
        <w:rPr>
          <w:rFonts w:ascii="Times New Roman" w:hAnsi="Times New Roman"/>
          <w:sz w:val="24"/>
          <w:szCs w:val="24"/>
        </w:rPr>
      </w:pPr>
    </w:p>
    <w:p w:rsidR="00E03A82" w:rsidRPr="004A7DC9" w:rsidRDefault="00E03A82" w:rsidP="003F6C03">
      <w:pPr>
        <w:spacing w:after="0"/>
        <w:jc w:val="both"/>
        <w:rPr>
          <w:rFonts w:ascii="Times New Roman" w:hAnsi="Times New Roman"/>
          <w:sz w:val="24"/>
          <w:szCs w:val="24"/>
        </w:rPr>
      </w:pPr>
      <w:r w:rsidRPr="004A7DC9">
        <w:rPr>
          <w:rFonts w:ascii="Times New Roman" w:hAnsi="Times New Roman"/>
          <w:sz w:val="24"/>
          <w:szCs w:val="24"/>
        </w:rPr>
        <w:t>S</w:t>
      </w:r>
      <w:r w:rsidR="007B2D66" w:rsidRPr="004A7DC9">
        <w:rPr>
          <w:rFonts w:ascii="Times New Roman" w:hAnsi="Times New Roman"/>
          <w:sz w:val="24"/>
          <w:szCs w:val="24"/>
        </w:rPr>
        <w:t xml:space="preserve">era-t-il </w:t>
      </w:r>
      <w:r w:rsidRPr="004A7DC9">
        <w:rPr>
          <w:rFonts w:ascii="Times New Roman" w:hAnsi="Times New Roman"/>
          <w:sz w:val="24"/>
          <w:szCs w:val="24"/>
        </w:rPr>
        <w:t>en mesure de la faire dans cadre</w:t>
      </w:r>
      <w:r w:rsidR="00CF58E7" w:rsidRPr="004A7DC9">
        <w:rPr>
          <w:rFonts w:ascii="Times New Roman" w:hAnsi="Times New Roman"/>
          <w:sz w:val="24"/>
          <w:szCs w:val="24"/>
        </w:rPr>
        <w:t xml:space="preserve"> </w:t>
      </w:r>
      <w:r w:rsidRPr="004A7DC9">
        <w:rPr>
          <w:rFonts w:ascii="Times New Roman" w:hAnsi="Times New Roman"/>
          <w:sz w:val="24"/>
          <w:szCs w:val="24"/>
        </w:rPr>
        <w:t xml:space="preserve">de </w:t>
      </w:r>
      <w:r w:rsidR="007B2D66" w:rsidRPr="004A7DC9">
        <w:rPr>
          <w:rFonts w:ascii="Times New Roman" w:hAnsi="Times New Roman"/>
          <w:sz w:val="24"/>
          <w:szCs w:val="24"/>
        </w:rPr>
        <w:t>la loi de 2018</w:t>
      </w:r>
      <w:r w:rsidR="00CF58E7" w:rsidRPr="004A7DC9">
        <w:rPr>
          <w:rFonts w:ascii="Times New Roman" w:hAnsi="Times New Roman"/>
          <w:sz w:val="24"/>
          <w:szCs w:val="24"/>
        </w:rPr>
        <w:t> ?</w:t>
      </w:r>
    </w:p>
    <w:p w:rsidR="00E03A82" w:rsidRPr="004A7DC9" w:rsidRDefault="00E03A82" w:rsidP="003F6C03">
      <w:pPr>
        <w:spacing w:after="0"/>
        <w:jc w:val="both"/>
        <w:rPr>
          <w:rFonts w:ascii="Times New Roman" w:hAnsi="Times New Roman"/>
          <w:sz w:val="24"/>
          <w:szCs w:val="24"/>
        </w:rPr>
      </w:pPr>
    </w:p>
    <w:p w:rsidR="00E03A82" w:rsidRPr="004A7DC9" w:rsidRDefault="00E03A82" w:rsidP="003F6C03">
      <w:pPr>
        <w:spacing w:after="0"/>
        <w:jc w:val="both"/>
        <w:rPr>
          <w:rFonts w:ascii="Times New Roman" w:hAnsi="Times New Roman"/>
          <w:sz w:val="24"/>
          <w:szCs w:val="24"/>
        </w:rPr>
      </w:pPr>
    </w:p>
    <w:p w:rsidR="00863FCF" w:rsidRPr="004A7DC9" w:rsidRDefault="00CF58E7" w:rsidP="003F6C03">
      <w:pPr>
        <w:spacing w:after="0"/>
        <w:jc w:val="both"/>
        <w:rPr>
          <w:rFonts w:ascii="Times New Roman" w:hAnsi="Times New Roman"/>
          <w:sz w:val="24"/>
          <w:szCs w:val="24"/>
        </w:rPr>
      </w:pPr>
      <w:r w:rsidRPr="004A7DC9">
        <w:rPr>
          <w:rFonts w:ascii="Times New Roman" w:hAnsi="Times New Roman"/>
          <w:sz w:val="24"/>
          <w:szCs w:val="24"/>
        </w:rPr>
        <w:t>Quant à</w:t>
      </w:r>
      <w:r w:rsidR="00F06F53" w:rsidRPr="004A7DC9">
        <w:rPr>
          <w:rFonts w:ascii="Times New Roman" w:hAnsi="Times New Roman"/>
          <w:sz w:val="24"/>
          <w:szCs w:val="24"/>
        </w:rPr>
        <w:t xml:space="preserve"> cette</w:t>
      </w:r>
      <w:r w:rsidR="00096B28" w:rsidRPr="004A7DC9">
        <w:rPr>
          <w:rFonts w:ascii="Times New Roman" w:hAnsi="Times New Roman"/>
          <w:sz w:val="24"/>
          <w:szCs w:val="24"/>
        </w:rPr>
        <w:t xml:space="preserve"> loi de septembre 2018</w:t>
      </w:r>
      <w:r w:rsidRPr="004A7DC9">
        <w:rPr>
          <w:rFonts w:ascii="Times New Roman" w:hAnsi="Times New Roman"/>
          <w:sz w:val="24"/>
          <w:szCs w:val="24"/>
        </w:rPr>
        <w:t>, Liberté de choisir… s</w:t>
      </w:r>
      <w:r w:rsidR="00096B28" w:rsidRPr="004A7DC9">
        <w:rPr>
          <w:rFonts w:ascii="Times New Roman" w:hAnsi="Times New Roman"/>
          <w:sz w:val="24"/>
          <w:szCs w:val="24"/>
        </w:rPr>
        <w:t>i elle confirme et renforce le droit au compte personnel de formation</w:t>
      </w:r>
      <w:r w:rsidRPr="004A7DC9">
        <w:rPr>
          <w:rFonts w:ascii="Times New Roman" w:hAnsi="Times New Roman"/>
          <w:sz w:val="24"/>
          <w:szCs w:val="24"/>
        </w:rPr>
        <w:t>, e</w:t>
      </w:r>
      <w:r w:rsidR="00AA6142" w:rsidRPr="004A7DC9">
        <w:rPr>
          <w:rFonts w:ascii="Times New Roman" w:hAnsi="Times New Roman"/>
          <w:sz w:val="24"/>
          <w:szCs w:val="24"/>
        </w:rPr>
        <w:t>lle l’inscrit toujours dans le cadre restreint</w:t>
      </w:r>
      <w:r w:rsidRPr="004A7DC9">
        <w:rPr>
          <w:rFonts w:ascii="Times New Roman" w:hAnsi="Times New Roman"/>
          <w:sz w:val="24"/>
          <w:szCs w:val="24"/>
        </w:rPr>
        <w:t xml:space="preserve"> et contraignant</w:t>
      </w:r>
      <w:r w:rsidR="00AA6142" w:rsidRPr="004A7DC9">
        <w:rPr>
          <w:rFonts w:ascii="Times New Roman" w:hAnsi="Times New Roman"/>
          <w:sz w:val="24"/>
          <w:szCs w:val="24"/>
        </w:rPr>
        <w:t xml:space="preserve"> d’un avenir professionnel</w:t>
      </w:r>
      <w:r w:rsidRPr="004A7DC9">
        <w:rPr>
          <w:rFonts w:ascii="Times New Roman" w:hAnsi="Times New Roman"/>
          <w:sz w:val="24"/>
          <w:szCs w:val="24"/>
        </w:rPr>
        <w:t xml:space="preserve">. </w:t>
      </w:r>
      <w:r w:rsidR="00096B28" w:rsidRPr="004A7DC9">
        <w:rPr>
          <w:rFonts w:ascii="Times New Roman" w:hAnsi="Times New Roman"/>
          <w:sz w:val="24"/>
          <w:szCs w:val="24"/>
        </w:rPr>
        <w:t>Elle réaffirme</w:t>
      </w:r>
      <w:r w:rsidR="00985A2F" w:rsidRPr="004A7DC9">
        <w:rPr>
          <w:rFonts w:ascii="Times New Roman" w:hAnsi="Times New Roman"/>
          <w:sz w:val="24"/>
          <w:szCs w:val="24"/>
        </w:rPr>
        <w:t xml:space="preserve"> aus</w:t>
      </w:r>
      <w:r w:rsidR="00AA6142" w:rsidRPr="004A7DC9">
        <w:rPr>
          <w:rFonts w:ascii="Times New Roman" w:hAnsi="Times New Roman"/>
          <w:sz w:val="24"/>
          <w:szCs w:val="24"/>
        </w:rPr>
        <w:t>si</w:t>
      </w:r>
      <w:r w:rsidR="00096B28" w:rsidRPr="004A7DC9">
        <w:rPr>
          <w:rFonts w:ascii="Times New Roman" w:hAnsi="Times New Roman"/>
          <w:sz w:val="24"/>
          <w:szCs w:val="24"/>
        </w:rPr>
        <w:t xml:space="preserve"> la responsabilité i</w:t>
      </w:r>
      <w:r w:rsidR="00985A2F" w:rsidRPr="004A7DC9">
        <w:rPr>
          <w:rFonts w:ascii="Times New Roman" w:hAnsi="Times New Roman"/>
          <w:sz w:val="24"/>
          <w:szCs w:val="24"/>
        </w:rPr>
        <w:t>ndividuelle mythique de chacun de</w:t>
      </w:r>
      <w:r w:rsidR="00096B28" w:rsidRPr="004A7DC9">
        <w:rPr>
          <w:rFonts w:ascii="Times New Roman" w:hAnsi="Times New Roman"/>
          <w:sz w:val="24"/>
          <w:szCs w:val="24"/>
        </w:rPr>
        <w:t xml:space="preserve"> choisir son avenir professionnel</w:t>
      </w:r>
      <w:r w:rsidR="00863FCF" w:rsidRPr="004A7DC9">
        <w:rPr>
          <w:rFonts w:ascii="Times New Roman" w:hAnsi="Times New Roman"/>
          <w:sz w:val="24"/>
          <w:szCs w:val="24"/>
        </w:rPr>
        <w:t xml:space="preserve"> et les compétences induites</w:t>
      </w:r>
      <w:r w:rsidR="00096B28" w:rsidRPr="004A7DC9">
        <w:rPr>
          <w:rFonts w:ascii="Times New Roman" w:hAnsi="Times New Roman"/>
          <w:sz w:val="24"/>
          <w:szCs w:val="24"/>
        </w:rPr>
        <w:t xml:space="preserve"> en tout connaissance de cause</w:t>
      </w:r>
      <w:r w:rsidR="00942FD8" w:rsidRPr="004A7DC9">
        <w:rPr>
          <w:rFonts w:ascii="Times New Roman" w:hAnsi="Times New Roman"/>
          <w:sz w:val="24"/>
          <w:szCs w:val="24"/>
        </w:rPr>
        <w:t xml:space="preserve"> avec ou sans recours</w:t>
      </w:r>
      <w:r w:rsidR="006A0ED1" w:rsidRPr="004A7DC9">
        <w:rPr>
          <w:rFonts w:ascii="Times New Roman" w:hAnsi="Times New Roman"/>
          <w:sz w:val="24"/>
          <w:szCs w:val="24"/>
        </w:rPr>
        <w:t xml:space="preserve"> au</w:t>
      </w:r>
      <w:r w:rsidR="00942FD8" w:rsidRPr="004A7DC9">
        <w:rPr>
          <w:rFonts w:ascii="Times New Roman" w:hAnsi="Times New Roman"/>
          <w:sz w:val="24"/>
          <w:szCs w:val="24"/>
        </w:rPr>
        <w:t xml:space="preserve"> conse</w:t>
      </w:r>
      <w:r w:rsidRPr="004A7DC9">
        <w:rPr>
          <w:rFonts w:ascii="Times New Roman" w:hAnsi="Times New Roman"/>
          <w:sz w:val="24"/>
          <w:szCs w:val="24"/>
        </w:rPr>
        <w:t>il en évolution professionnelle</w:t>
      </w:r>
      <w:r w:rsidR="00F06F53" w:rsidRPr="004A7DC9">
        <w:rPr>
          <w:rFonts w:ascii="Times New Roman" w:hAnsi="Times New Roman"/>
          <w:sz w:val="24"/>
          <w:szCs w:val="24"/>
        </w:rPr>
        <w:t xml:space="preserve"> (CEP)</w:t>
      </w:r>
      <w:r w:rsidRPr="004A7DC9">
        <w:rPr>
          <w:rFonts w:ascii="Times New Roman" w:hAnsi="Times New Roman"/>
          <w:sz w:val="24"/>
          <w:szCs w:val="24"/>
        </w:rPr>
        <w:t xml:space="preserve">. </w:t>
      </w:r>
    </w:p>
    <w:p w:rsidR="00863FCF" w:rsidRPr="004A7DC9" w:rsidRDefault="00863FCF" w:rsidP="003F6C03">
      <w:pPr>
        <w:spacing w:after="0"/>
        <w:jc w:val="both"/>
        <w:rPr>
          <w:rFonts w:ascii="Times New Roman" w:hAnsi="Times New Roman"/>
          <w:sz w:val="24"/>
          <w:szCs w:val="24"/>
        </w:rPr>
      </w:pPr>
    </w:p>
    <w:p w:rsidR="0058730C" w:rsidRPr="004A7DC9" w:rsidRDefault="00CF58E7" w:rsidP="003F6C03">
      <w:pPr>
        <w:spacing w:after="0"/>
        <w:jc w:val="both"/>
        <w:rPr>
          <w:rFonts w:ascii="Times New Roman" w:hAnsi="Times New Roman"/>
          <w:sz w:val="24"/>
          <w:szCs w:val="24"/>
        </w:rPr>
      </w:pPr>
      <w:r w:rsidRPr="004A7DC9">
        <w:rPr>
          <w:rFonts w:ascii="Times New Roman" w:hAnsi="Times New Roman"/>
          <w:sz w:val="24"/>
          <w:szCs w:val="24"/>
        </w:rPr>
        <w:t>Principe de responsabilité et</w:t>
      </w:r>
      <w:r w:rsidR="00F06F53" w:rsidRPr="004A7DC9">
        <w:rPr>
          <w:rFonts w:ascii="Times New Roman" w:hAnsi="Times New Roman"/>
          <w:sz w:val="24"/>
          <w:szCs w:val="24"/>
        </w:rPr>
        <w:t xml:space="preserve"> de</w:t>
      </w:r>
      <w:r w:rsidRPr="004A7DC9">
        <w:rPr>
          <w:rFonts w:ascii="Times New Roman" w:hAnsi="Times New Roman"/>
          <w:sz w:val="24"/>
          <w:szCs w:val="24"/>
        </w:rPr>
        <w:t xml:space="preserve"> </w:t>
      </w:r>
      <w:r w:rsidR="009E64D5" w:rsidRPr="004A7DC9">
        <w:rPr>
          <w:rFonts w:ascii="Times New Roman" w:hAnsi="Times New Roman"/>
          <w:sz w:val="24"/>
          <w:szCs w:val="24"/>
        </w:rPr>
        <w:t>rationalité</w:t>
      </w:r>
      <w:r w:rsidR="00F06F53" w:rsidRPr="004A7DC9">
        <w:rPr>
          <w:rFonts w:ascii="Times New Roman" w:hAnsi="Times New Roman"/>
          <w:sz w:val="24"/>
          <w:szCs w:val="24"/>
        </w:rPr>
        <w:t xml:space="preserve"> tout droit issu</w:t>
      </w:r>
      <w:r w:rsidRPr="004A7DC9">
        <w:rPr>
          <w:rFonts w:ascii="Times New Roman" w:hAnsi="Times New Roman"/>
          <w:sz w:val="24"/>
          <w:szCs w:val="24"/>
        </w:rPr>
        <w:t xml:space="preserve"> du libéralisme économique, à savoir</w:t>
      </w:r>
      <w:r w:rsidR="009E64D5" w:rsidRPr="004A7DC9">
        <w:rPr>
          <w:rFonts w:ascii="Times New Roman" w:hAnsi="Times New Roman"/>
          <w:sz w:val="24"/>
          <w:szCs w:val="24"/>
        </w:rPr>
        <w:t xml:space="preserve"> </w:t>
      </w:r>
      <w:r w:rsidR="009E64D5" w:rsidRPr="004A7DC9">
        <w:rPr>
          <w:rFonts w:ascii="Times New Roman" w:eastAsia="Times New Roman" w:hAnsi="Times New Roman"/>
          <w:sz w:val="24"/>
          <w:szCs w:val="24"/>
          <w:lang w:eastAsia="fr-FR"/>
        </w:rPr>
        <w:t>la rationalité</w:t>
      </w:r>
      <w:r w:rsidR="009E64D5" w:rsidRPr="004A7DC9">
        <w:rPr>
          <w:rStyle w:val="Appelnotedebasdep"/>
          <w:rFonts w:ascii="Times New Roman" w:eastAsia="Times New Roman" w:hAnsi="Times New Roman"/>
          <w:sz w:val="24"/>
          <w:szCs w:val="24"/>
          <w:lang w:eastAsia="fr-FR"/>
        </w:rPr>
        <w:footnoteReference w:id="7"/>
      </w:r>
      <w:r w:rsidR="009E64D5" w:rsidRPr="004A7DC9">
        <w:rPr>
          <w:rFonts w:ascii="Times New Roman" w:eastAsia="Times New Roman" w:hAnsi="Times New Roman"/>
          <w:sz w:val="24"/>
          <w:szCs w:val="24"/>
          <w:lang w:eastAsia="fr-FR"/>
        </w:rPr>
        <w:t xml:space="preserve"> constituant</w:t>
      </w:r>
      <w:r w:rsidRPr="004A7DC9">
        <w:rPr>
          <w:rFonts w:ascii="Times New Roman" w:eastAsia="Times New Roman" w:hAnsi="Times New Roman"/>
          <w:sz w:val="24"/>
          <w:szCs w:val="24"/>
          <w:lang w:eastAsia="fr-FR"/>
        </w:rPr>
        <w:t xml:space="preserve"> le postulat fondamental de la vision économique de l’homme (homo oeconomicus)</w:t>
      </w:r>
      <w:r w:rsidR="009E64D5" w:rsidRPr="004A7DC9">
        <w:rPr>
          <w:rFonts w:ascii="Times New Roman" w:eastAsia="Times New Roman" w:hAnsi="Times New Roman"/>
          <w:sz w:val="24"/>
          <w:szCs w:val="24"/>
          <w:lang w:eastAsia="fr-FR"/>
        </w:rPr>
        <w:t xml:space="preserve"> en capacité d’agir au mieux de ses intérêts</w:t>
      </w:r>
      <w:r w:rsidR="00F06F53" w:rsidRPr="004A7DC9">
        <w:rPr>
          <w:rFonts w:ascii="Times New Roman" w:eastAsia="Times New Roman" w:hAnsi="Times New Roman"/>
          <w:sz w:val="24"/>
          <w:szCs w:val="24"/>
          <w:lang w:eastAsia="fr-FR"/>
        </w:rPr>
        <w:t>, en la matière, économiques</w:t>
      </w:r>
      <w:r w:rsidRPr="004A7DC9">
        <w:rPr>
          <w:rFonts w:ascii="Times New Roman" w:eastAsia="Times New Roman" w:hAnsi="Times New Roman"/>
          <w:sz w:val="24"/>
          <w:szCs w:val="24"/>
          <w:lang w:eastAsia="fr-FR"/>
        </w:rPr>
        <w:t xml:space="preserve">. </w:t>
      </w:r>
      <w:r w:rsidR="009E64D5" w:rsidRPr="004A7DC9">
        <w:rPr>
          <w:rFonts w:ascii="Times New Roman" w:eastAsia="Times New Roman" w:hAnsi="Times New Roman"/>
          <w:sz w:val="24"/>
          <w:szCs w:val="24"/>
          <w:lang w:eastAsia="fr-FR"/>
        </w:rPr>
        <w:t>L’usage du CPF sera donc l’un des marqueurs de cette rationalité. En ce sens</w:t>
      </w:r>
      <w:r w:rsidR="006A0ED1" w:rsidRPr="004A7DC9">
        <w:rPr>
          <w:rFonts w:ascii="Times New Roman" w:eastAsia="Times New Roman" w:hAnsi="Times New Roman"/>
          <w:sz w:val="24"/>
          <w:szCs w:val="24"/>
          <w:lang w:eastAsia="fr-FR"/>
        </w:rPr>
        <w:t>,</w:t>
      </w:r>
      <w:r w:rsidR="009E64D5" w:rsidRPr="004A7DC9">
        <w:rPr>
          <w:rFonts w:ascii="Times New Roman" w:eastAsia="Times New Roman" w:hAnsi="Times New Roman"/>
          <w:sz w:val="24"/>
          <w:szCs w:val="24"/>
          <w:lang w:eastAsia="fr-FR"/>
        </w:rPr>
        <w:t xml:space="preserve"> cette loi </w:t>
      </w:r>
      <w:r w:rsidR="001A68EE" w:rsidRPr="004A7DC9">
        <w:rPr>
          <w:rFonts w:ascii="Times New Roman" w:hAnsi="Times New Roman"/>
          <w:sz w:val="24"/>
          <w:szCs w:val="24"/>
        </w:rPr>
        <w:t>engage la suppression des intermédiations entre le bénéficiaire de la formation et les opérateurs</w:t>
      </w:r>
      <w:r w:rsidR="009E64D5" w:rsidRPr="004A7DC9">
        <w:rPr>
          <w:rFonts w:ascii="Times New Roman" w:hAnsi="Times New Roman"/>
          <w:sz w:val="24"/>
          <w:szCs w:val="24"/>
        </w:rPr>
        <w:t>. Vraie difficulté de choix pour certains bénéficiaires de la formation</w:t>
      </w:r>
      <w:r w:rsidR="001A68EE" w:rsidRPr="004A7DC9">
        <w:rPr>
          <w:rFonts w:ascii="Times New Roman" w:hAnsi="Times New Roman"/>
          <w:sz w:val="24"/>
          <w:szCs w:val="24"/>
        </w:rPr>
        <w:t xml:space="preserve"> même s’il convient de rester critique sur les abus de pouvoir de certains acteurs de</w:t>
      </w:r>
      <w:r w:rsidR="00F06F53" w:rsidRPr="004A7DC9">
        <w:rPr>
          <w:rFonts w:ascii="Times New Roman" w:hAnsi="Times New Roman"/>
          <w:sz w:val="24"/>
          <w:szCs w:val="24"/>
        </w:rPr>
        <w:t xml:space="preserve"> ce</w:t>
      </w:r>
      <w:r w:rsidR="001A68EE" w:rsidRPr="004A7DC9">
        <w:rPr>
          <w:rFonts w:ascii="Times New Roman" w:hAnsi="Times New Roman"/>
          <w:sz w:val="24"/>
          <w:szCs w:val="24"/>
        </w:rPr>
        <w:t xml:space="preserve"> processus de mis</w:t>
      </w:r>
      <w:r w:rsidR="009E64D5" w:rsidRPr="004A7DC9">
        <w:rPr>
          <w:rFonts w:ascii="Times New Roman" w:hAnsi="Times New Roman"/>
          <w:sz w:val="24"/>
          <w:szCs w:val="24"/>
        </w:rPr>
        <w:t xml:space="preserve">e en rapport. Il faut aussi rester vigilant sur la nature des prestations offertes, vendues, achetées au </w:t>
      </w:r>
      <w:r w:rsidR="0058730C" w:rsidRPr="004A7DC9">
        <w:rPr>
          <w:rFonts w:ascii="Times New Roman" w:hAnsi="Times New Roman"/>
          <w:sz w:val="24"/>
          <w:szCs w:val="24"/>
        </w:rPr>
        <w:t>titre du CPF surtout si le menaçant mouvement « d’ubérisation » des métiers de la formation s’accentue.</w:t>
      </w:r>
    </w:p>
    <w:p w:rsidR="00E350D8" w:rsidRPr="004A7DC9" w:rsidRDefault="00E350D8" w:rsidP="00E350D8">
      <w:pPr>
        <w:spacing w:after="0"/>
        <w:jc w:val="both"/>
        <w:rPr>
          <w:rFonts w:ascii="Times New Roman" w:hAnsi="Times New Roman"/>
          <w:color w:val="0070C0"/>
          <w:sz w:val="24"/>
          <w:szCs w:val="24"/>
        </w:rPr>
      </w:pPr>
    </w:p>
    <w:p w:rsidR="00E350D8" w:rsidRPr="004A7DC9" w:rsidRDefault="00653F94" w:rsidP="00E350D8">
      <w:pPr>
        <w:spacing w:after="0"/>
        <w:jc w:val="both"/>
        <w:rPr>
          <w:rFonts w:ascii="Times New Roman" w:hAnsi="Times New Roman"/>
          <w:sz w:val="24"/>
          <w:szCs w:val="24"/>
        </w:rPr>
      </w:pPr>
      <w:r w:rsidRPr="004A7DC9">
        <w:rPr>
          <w:rFonts w:ascii="Times New Roman" w:hAnsi="Times New Roman"/>
          <w:sz w:val="24"/>
          <w:szCs w:val="24"/>
        </w:rPr>
        <w:t xml:space="preserve"> Le </w:t>
      </w:r>
      <w:r w:rsidR="00E350D8" w:rsidRPr="004A7DC9">
        <w:rPr>
          <w:rFonts w:ascii="Times New Roman" w:hAnsi="Times New Roman"/>
          <w:sz w:val="24"/>
          <w:szCs w:val="24"/>
        </w:rPr>
        <w:t xml:space="preserve">CPF </w:t>
      </w:r>
      <w:r w:rsidRPr="004A7DC9">
        <w:rPr>
          <w:rFonts w:ascii="Times New Roman" w:hAnsi="Times New Roman"/>
          <w:sz w:val="24"/>
          <w:szCs w:val="24"/>
        </w:rPr>
        <w:t xml:space="preserve">est </w:t>
      </w:r>
      <w:r w:rsidR="00E350D8" w:rsidRPr="004A7DC9">
        <w:rPr>
          <w:rFonts w:ascii="Times New Roman" w:hAnsi="Times New Roman"/>
          <w:sz w:val="24"/>
          <w:szCs w:val="24"/>
        </w:rPr>
        <w:t>doté selon les niveaux de formation de 500</w:t>
      </w:r>
      <w:r w:rsidR="00F24ACB" w:rsidRPr="004A7DC9">
        <w:rPr>
          <w:rStyle w:val="Appelnotedebasdep"/>
          <w:rFonts w:ascii="Times New Roman" w:hAnsi="Times New Roman"/>
          <w:sz w:val="24"/>
          <w:szCs w:val="24"/>
        </w:rPr>
        <w:footnoteReference w:id="8"/>
      </w:r>
      <w:r w:rsidR="00E350D8" w:rsidRPr="004A7DC9">
        <w:rPr>
          <w:rFonts w:ascii="Times New Roman" w:hAnsi="Times New Roman"/>
          <w:sz w:val="24"/>
          <w:szCs w:val="24"/>
        </w:rPr>
        <w:t xml:space="preserve"> et 800 euros/an</w:t>
      </w:r>
      <w:r w:rsidRPr="004A7DC9">
        <w:rPr>
          <w:rFonts w:ascii="Times New Roman" w:hAnsi="Times New Roman"/>
          <w:sz w:val="24"/>
          <w:szCs w:val="24"/>
        </w:rPr>
        <w:t xml:space="preserve"> dans la limite de 5000 ou 8000 euros</w:t>
      </w:r>
      <w:r w:rsidR="00FF3AFF" w:rsidRPr="004A7DC9">
        <w:rPr>
          <w:rFonts w:ascii="Times New Roman" w:hAnsi="Times New Roman"/>
          <w:sz w:val="24"/>
          <w:szCs w:val="24"/>
        </w:rPr>
        <w:t xml:space="preserve">. </w:t>
      </w:r>
      <w:r w:rsidRPr="004A7DC9">
        <w:rPr>
          <w:rFonts w:ascii="Times New Roman" w:hAnsi="Times New Roman"/>
          <w:sz w:val="24"/>
          <w:szCs w:val="24"/>
        </w:rPr>
        <w:t>Q</w:t>
      </w:r>
      <w:r w:rsidR="00E350D8" w:rsidRPr="004A7DC9">
        <w:rPr>
          <w:rFonts w:ascii="Times New Roman" w:hAnsi="Times New Roman"/>
          <w:sz w:val="24"/>
          <w:szCs w:val="24"/>
        </w:rPr>
        <w:t>ue</w:t>
      </w:r>
      <w:r w:rsidRPr="004A7DC9">
        <w:rPr>
          <w:rFonts w:ascii="Times New Roman" w:hAnsi="Times New Roman"/>
          <w:sz w:val="24"/>
          <w:szCs w:val="24"/>
        </w:rPr>
        <w:t xml:space="preserve">l projet conduire avec les sommes allouées ? Développer au fil de l’eau son portefeuilles de compétences pour se maintenir à flot et anticiper les mutations du travail et de l’économie ; tenter petit à petit d’obtenir des blocs de compétences qui à terme constitueraient une qualification reconnue ? </w:t>
      </w:r>
      <w:r w:rsidR="00E350D8" w:rsidRPr="004A7DC9">
        <w:rPr>
          <w:rFonts w:ascii="Times New Roman" w:hAnsi="Times New Roman"/>
          <w:sz w:val="24"/>
          <w:szCs w:val="24"/>
        </w:rPr>
        <w:t xml:space="preserve"> </w:t>
      </w:r>
      <w:r w:rsidRPr="004A7DC9">
        <w:rPr>
          <w:rFonts w:ascii="Times New Roman" w:hAnsi="Times New Roman"/>
          <w:sz w:val="24"/>
          <w:szCs w:val="24"/>
        </w:rPr>
        <w:t>Des sommes aussi modiques pe</w:t>
      </w:r>
      <w:r w:rsidR="00FF3AFF" w:rsidRPr="004A7DC9">
        <w:rPr>
          <w:rFonts w:ascii="Times New Roman" w:hAnsi="Times New Roman"/>
          <w:sz w:val="24"/>
          <w:szCs w:val="24"/>
        </w:rPr>
        <w:t>rmettent-elles de conduire</w:t>
      </w:r>
      <w:r w:rsidRPr="004A7DC9">
        <w:rPr>
          <w:rFonts w:ascii="Times New Roman" w:hAnsi="Times New Roman"/>
          <w:sz w:val="24"/>
          <w:szCs w:val="24"/>
        </w:rPr>
        <w:t xml:space="preserve"> de tels projets ?</w:t>
      </w:r>
      <w:r w:rsidR="00334328" w:rsidRPr="004A7DC9">
        <w:rPr>
          <w:rFonts w:ascii="Times New Roman" w:hAnsi="Times New Roman"/>
          <w:sz w:val="24"/>
          <w:szCs w:val="24"/>
        </w:rPr>
        <w:t xml:space="preserve"> </w:t>
      </w:r>
    </w:p>
    <w:p w:rsidR="0023624C" w:rsidRPr="004A7DC9" w:rsidRDefault="00334328" w:rsidP="00E350D8">
      <w:pPr>
        <w:spacing w:after="0"/>
        <w:jc w:val="both"/>
        <w:rPr>
          <w:rFonts w:ascii="Times New Roman" w:hAnsi="Times New Roman"/>
          <w:color w:val="0070C0"/>
          <w:sz w:val="24"/>
          <w:szCs w:val="24"/>
        </w:rPr>
      </w:pPr>
      <w:r w:rsidRPr="004A7DC9">
        <w:rPr>
          <w:rFonts w:ascii="Times New Roman" w:hAnsi="Times New Roman"/>
          <w:sz w:val="24"/>
          <w:szCs w:val="24"/>
        </w:rPr>
        <w:t xml:space="preserve">Quelle articulation avec le principe de responsabilité sociale des entreprises </w:t>
      </w:r>
      <w:r w:rsidR="0023624C" w:rsidRPr="004A7DC9">
        <w:rPr>
          <w:rFonts w:ascii="Times New Roman" w:hAnsi="Times New Roman"/>
          <w:sz w:val="24"/>
          <w:szCs w:val="24"/>
        </w:rPr>
        <w:t>qui implique</w:t>
      </w:r>
      <w:r w:rsidR="0023624C" w:rsidRPr="004A7DC9">
        <w:rPr>
          <w:rFonts w:ascii="Times New Roman" w:hAnsi="Times New Roman"/>
          <w:color w:val="0070C0"/>
          <w:sz w:val="24"/>
          <w:szCs w:val="24"/>
        </w:rPr>
        <w:t xml:space="preserve"> </w:t>
      </w:r>
      <w:r w:rsidR="0023624C" w:rsidRPr="004A7DC9">
        <w:rPr>
          <w:rFonts w:ascii="Times New Roman" w:hAnsi="Times New Roman"/>
          <w:sz w:val="24"/>
          <w:szCs w:val="24"/>
        </w:rPr>
        <w:t xml:space="preserve">l’obligation de formation qui impose aux employeurs </w:t>
      </w:r>
      <w:r w:rsidR="0023624C" w:rsidRPr="004A7DC9">
        <w:rPr>
          <w:rFonts w:ascii="Times New Roman" w:hAnsi="Times New Roman"/>
          <w:i/>
          <w:iCs/>
          <w:sz w:val="24"/>
          <w:szCs w:val="24"/>
        </w:rPr>
        <w:t>« d’assurer l’adaptation des salariés à l’évolution de leurs emplois »</w:t>
      </w:r>
      <w:r w:rsidR="0023624C" w:rsidRPr="004A7DC9">
        <w:rPr>
          <w:rFonts w:ascii="Times New Roman" w:hAnsi="Times New Roman"/>
          <w:sz w:val="24"/>
          <w:szCs w:val="24"/>
        </w:rPr>
        <w:t xml:space="preserve">  (</w:t>
      </w:r>
      <w:hyperlink r:id="rId8" w:history="1">
        <w:r w:rsidR="0023624C" w:rsidRPr="004A7DC9">
          <w:rPr>
            <w:rStyle w:val="Lienhypertexte"/>
            <w:rFonts w:ascii="Times New Roman" w:hAnsi="Times New Roman"/>
            <w:color w:val="auto"/>
            <w:sz w:val="24"/>
            <w:szCs w:val="24"/>
            <w:u w:val="none"/>
          </w:rPr>
          <w:t>article L.6321-1 du Code du travail</w:t>
        </w:r>
      </w:hyperlink>
      <w:r w:rsidR="0023624C" w:rsidRPr="004A7DC9">
        <w:rPr>
          <w:rFonts w:ascii="Times New Roman" w:hAnsi="Times New Roman"/>
          <w:sz w:val="24"/>
          <w:szCs w:val="24"/>
        </w:rPr>
        <w:t>)</w:t>
      </w:r>
      <w:r w:rsidR="00F24ACB" w:rsidRPr="004A7DC9">
        <w:rPr>
          <w:rFonts w:ascii="Times New Roman" w:hAnsi="Times New Roman"/>
          <w:sz w:val="24"/>
          <w:szCs w:val="24"/>
        </w:rPr>
        <w:t> ?</w:t>
      </w:r>
    </w:p>
    <w:p w:rsidR="0023624C" w:rsidRPr="004A7DC9" w:rsidRDefault="0023624C" w:rsidP="00E350D8">
      <w:pPr>
        <w:spacing w:after="0"/>
        <w:jc w:val="both"/>
        <w:rPr>
          <w:rFonts w:ascii="Times New Roman" w:hAnsi="Times New Roman"/>
          <w:color w:val="0070C0"/>
          <w:sz w:val="24"/>
          <w:szCs w:val="24"/>
        </w:rPr>
      </w:pPr>
    </w:p>
    <w:p w:rsidR="00E350D8" w:rsidRPr="004A7DC9" w:rsidRDefault="00FF3AFF" w:rsidP="003F6C03">
      <w:pPr>
        <w:spacing w:after="0"/>
        <w:jc w:val="both"/>
        <w:rPr>
          <w:rFonts w:ascii="Times New Roman" w:hAnsi="Times New Roman"/>
          <w:sz w:val="24"/>
          <w:szCs w:val="24"/>
        </w:rPr>
      </w:pPr>
      <w:r w:rsidRPr="004A7DC9">
        <w:rPr>
          <w:rFonts w:ascii="Times New Roman" w:hAnsi="Times New Roman"/>
          <w:sz w:val="24"/>
          <w:szCs w:val="24"/>
        </w:rPr>
        <w:t xml:space="preserve"> Et surtout, q</w:t>
      </w:r>
      <w:r w:rsidR="00653F94" w:rsidRPr="004A7DC9">
        <w:rPr>
          <w:rFonts w:ascii="Times New Roman" w:hAnsi="Times New Roman"/>
          <w:sz w:val="24"/>
          <w:szCs w:val="24"/>
        </w:rPr>
        <w:t>uelles capacités de gestion de ce capital formation, quelle</w:t>
      </w:r>
      <w:r w:rsidRPr="004A7DC9">
        <w:rPr>
          <w:rFonts w:ascii="Times New Roman" w:hAnsi="Times New Roman"/>
          <w:sz w:val="24"/>
          <w:szCs w:val="24"/>
        </w:rPr>
        <w:t>s</w:t>
      </w:r>
      <w:r w:rsidR="00653F94" w:rsidRPr="004A7DC9">
        <w:rPr>
          <w:rFonts w:ascii="Times New Roman" w:hAnsi="Times New Roman"/>
          <w:sz w:val="24"/>
          <w:szCs w:val="24"/>
        </w:rPr>
        <w:t xml:space="preserve"> capacités d’anticipation seront-elles nécessaires aux actifs pour le faire fructifier et/ou en faire un vrai outil de gestion de soi</w:t>
      </w:r>
      <w:r w:rsidR="00ED72AF" w:rsidRPr="004A7DC9">
        <w:rPr>
          <w:rFonts w:ascii="Times New Roman" w:hAnsi="Times New Roman"/>
          <w:sz w:val="24"/>
          <w:szCs w:val="24"/>
        </w:rPr>
        <w:t>, une vraie manifestation de</w:t>
      </w:r>
      <w:r w:rsidRPr="004A7DC9">
        <w:rPr>
          <w:rFonts w:ascii="Times New Roman" w:hAnsi="Times New Roman"/>
          <w:sz w:val="24"/>
          <w:szCs w:val="24"/>
        </w:rPr>
        <w:t xml:space="preserve"> sa « liberté de (se) choisir son avenir professionnel » </w:t>
      </w:r>
      <w:r w:rsidR="00653F94" w:rsidRPr="004A7DC9">
        <w:rPr>
          <w:rFonts w:ascii="Times New Roman" w:hAnsi="Times New Roman"/>
          <w:sz w:val="24"/>
          <w:szCs w:val="24"/>
        </w:rPr>
        <w:t>?</w:t>
      </w:r>
      <w:r w:rsidRPr="004A7DC9">
        <w:rPr>
          <w:rFonts w:ascii="Times New Roman" w:hAnsi="Times New Roman"/>
          <w:sz w:val="24"/>
          <w:szCs w:val="24"/>
        </w:rPr>
        <w:t xml:space="preserve"> </w:t>
      </w:r>
    </w:p>
    <w:p w:rsidR="00E350D8" w:rsidRPr="004A7DC9" w:rsidRDefault="00E350D8" w:rsidP="003F6C03">
      <w:pPr>
        <w:spacing w:after="0"/>
        <w:jc w:val="both"/>
        <w:rPr>
          <w:rFonts w:ascii="Times New Roman" w:hAnsi="Times New Roman"/>
          <w:sz w:val="24"/>
          <w:szCs w:val="24"/>
        </w:rPr>
      </w:pPr>
    </w:p>
    <w:p w:rsidR="00943895" w:rsidRPr="004A7DC9" w:rsidRDefault="009E64D5" w:rsidP="003F6C03">
      <w:pPr>
        <w:spacing w:after="0"/>
        <w:jc w:val="both"/>
        <w:rPr>
          <w:rFonts w:ascii="Times New Roman" w:hAnsi="Times New Roman"/>
          <w:sz w:val="24"/>
          <w:szCs w:val="24"/>
        </w:rPr>
      </w:pPr>
      <w:r w:rsidRPr="004A7DC9">
        <w:rPr>
          <w:rFonts w:ascii="Times New Roman" w:hAnsi="Times New Roman"/>
          <w:sz w:val="24"/>
          <w:szCs w:val="24"/>
        </w:rPr>
        <w:t>Le texte du 5 septembre</w:t>
      </w:r>
      <w:r w:rsidR="00CA18BD" w:rsidRPr="004A7DC9">
        <w:rPr>
          <w:rFonts w:ascii="Times New Roman" w:hAnsi="Times New Roman"/>
          <w:sz w:val="24"/>
          <w:szCs w:val="24"/>
        </w:rPr>
        <w:t xml:space="preserve"> remplace le CIF</w:t>
      </w:r>
      <w:r w:rsidR="00214DA2" w:rsidRPr="004A7DC9">
        <w:rPr>
          <w:rFonts w:ascii="Times New Roman" w:hAnsi="Times New Roman"/>
          <w:sz w:val="24"/>
          <w:szCs w:val="24"/>
        </w:rPr>
        <w:t xml:space="preserve"> par un hypothétique CPF</w:t>
      </w:r>
      <w:r w:rsidR="00CA18BD" w:rsidRPr="004A7DC9">
        <w:rPr>
          <w:rFonts w:ascii="Times New Roman" w:hAnsi="Times New Roman"/>
          <w:sz w:val="24"/>
          <w:szCs w:val="24"/>
        </w:rPr>
        <w:t xml:space="preserve"> de conversion, autrement moins attractif que le défunt CIF</w:t>
      </w:r>
      <w:r w:rsidRPr="004A7DC9">
        <w:rPr>
          <w:rFonts w:ascii="Times New Roman" w:hAnsi="Times New Roman"/>
          <w:sz w:val="24"/>
          <w:szCs w:val="24"/>
        </w:rPr>
        <w:t xml:space="preserve"> mais</w:t>
      </w:r>
      <w:r w:rsidR="00CB28B8" w:rsidRPr="004A7DC9">
        <w:rPr>
          <w:rFonts w:ascii="Times New Roman" w:hAnsi="Times New Roman"/>
          <w:sz w:val="24"/>
          <w:szCs w:val="24"/>
        </w:rPr>
        <w:t xml:space="preserve"> dont on ne pourra tirer les enseignements que d’ici q</w:t>
      </w:r>
      <w:r w:rsidRPr="004A7DC9">
        <w:rPr>
          <w:rFonts w:ascii="Times New Roman" w:hAnsi="Times New Roman"/>
          <w:sz w:val="24"/>
          <w:szCs w:val="24"/>
        </w:rPr>
        <w:t>uel</w:t>
      </w:r>
      <w:r w:rsidR="00CB28B8" w:rsidRPr="004A7DC9">
        <w:rPr>
          <w:rFonts w:ascii="Times New Roman" w:hAnsi="Times New Roman"/>
          <w:sz w:val="24"/>
          <w:szCs w:val="24"/>
        </w:rPr>
        <w:t>ques années</w:t>
      </w:r>
      <w:r w:rsidR="00943895" w:rsidRPr="004A7DC9">
        <w:rPr>
          <w:rFonts w:ascii="Times New Roman" w:hAnsi="Times New Roman"/>
          <w:sz w:val="24"/>
          <w:szCs w:val="24"/>
        </w:rPr>
        <w:t xml:space="preserve"> mais qui est déjà menacé d’une mise sous tutelle des Commissions paritaires interprofessionnelles régionales</w:t>
      </w:r>
      <w:r w:rsidR="00F06F53" w:rsidRPr="004A7DC9">
        <w:rPr>
          <w:rFonts w:ascii="Times New Roman" w:hAnsi="Times New Roman"/>
          <w:sz w:val="24"/>
          <w:szCs w:val="24"/>
        </w:rPr>
        <w:t xml:space="preserve"> (CPIR)</w:t>
      </w:r>
      <w:r w:rsidR="00863FCF" w:rsidRPr="004A7DC9">
        <w:rPr>
          <w:rFonts w:ascii="Times New Roman" w:hAnsi="Times New Roman"/>
          <w:sz w:val="24"/>
          <w:szCs w:val="24"/>
        </w:rPr>
        <w:t xml:space="preserve"> avec on peut le craindre une orientation compétence</w:t>
      </w:r>
      <w:r w:rsidR="00F24ACB" w:rsidRPr="004A7DC9">
        <w:rPr>
          <w:rFonts w:ascii="Times New Roman" w:hAnsi="Times New Roman"/>
          <w:sz w:val="24"/>
          <w:szCs w:val="24"/>
        </w:rPr>
        <w:t xml:space="preserve"> liée au logique de territoires </w:t>
      </w:r>
      <w:r w:rsidR="00863FCF" w:rsidRPr="004A7DC9">
        <w:rPr>
          <w:rFonts w:ascii="Times New Roman" w:hAnsi="Times New Roman"/>
          <w:sz w:val="24"/>
          <w:szCs w:val="24"/>
        </w:rPr>
        <w:t>réaffirmée.</w:t>
      </w:r>
      <w:r w:rsidR="00943895" w:rsidRPr="004A7DC9">
        <w:rPr>
          <w:rFonts w:ascii="Times New Roman" w:hAnsi="Times New Roman"/>
          <w:sz w:val="24"/>
          <w:szCs w:val="24"/>
        </w:rPr>
        <w:t xml:space="preserve"> Une fois de plus un libre choix très formel. </w:t>
      </w:r>
    </w:p>
    <w:p w:rsidR="00863FCF" w:rsidRPr="004A7DC9" w:rsidRDefault="00863FCF" w:rsidP="003F6C03">
      <w:pPr>
        <w:spacing w:after="0"/>
        <w:jc w:val="both"/>
        <w:rPr>
          <w:rFonts w:ascii="Times New Roman" w:hAnsi="Times New Roman"/>
          <w:sz w:val="24"/>
          <w:szCs w:val="24"/>
        </w:rPr>
      </w:pPr>
    </w:p>
    <w:p w:rsidR="00863FCF" w:rsidRPr="004A7DC9" w:rsidRDefault="00863FCF" w:rsidP="003F6C03">
      <w:pPr>
        <w:spacing w:after="0"/>
        <w:jc w:val="both"/>
        <w:rPr>
          <w:rFonts w:ascii="Times New Roman" w:hAnsi="Times New Roman"/>
          <w:sz w:val="24"/>
          <w:szCs w:val="24"/>
        </w:rPr>
      </w:pPr>
    </w:p>
    <w:p w:rsidR="00E350D8" w:rsidRPr="004A7DC9" w:rsidRDefault="00943895" w:rsidP="003F6C03">
      <w:pPr>
        <w:spacing w:after="0"/>
        <w:jc w:val="both"/>
        <w:rPr>
          <w:rFonts w:ascii="Times New Roman" w:hAnsi="Times New Roman"/>
          <w:sz w:val="24"/>
          <w:szCs w:val="24"/>
        </w:rPr>
      </w:pPr>
      <w:r w:rsidRPr="004A7DC9">
        <w:rPr>
          <w:rFonts w:ascii="Times New Roman" w:hAnsi="Times New Roman"/>
          <w:sz w:val="24"/>
          <w:szCs w:val="24"/>
        </w:rPr>
        <w:lastRenderedPageBreak/>
        <w:t>Quant aux demandeurs d’emploi, quel choix réel dans un système où la prescription souvent autoritaire prévaut. Là encore il convient d’attendre</w:t>
      </w:r>
      <w:r w:rsidR="00F06F53" w:rsidRPr="004A7DC9">
        <w:rPr>
          <w:rFonts w:ascii="Times New Roman" w:hAnsi="Times New Roman"/>
          <w:sz w:val="24"/>
          <w:szCs w:val="24"/>
        </w:rPr>
        <w:t>,</w:t>
      </w:r>
      <w:r w:rsidRPr="004A7DC9">
        <w:rPr>
          <w:rFonts w:ascii="Times New Roman" w:hAnsi="Times New Roman"/>
          <w:sz w:val="24"/>
          <w:szCs w:val="24"/>
        </w:rPr>
        <w:t xml:space="preserve"> sans trop</w:t>
      </w:r>
      <w:r w:rsidR="00137122" w:rsidRPr="004A7DC9">
        <w:rPr>
          <w:rFonts w:ascii="Times New Roman" w:hAnsi="Times New Roman"/>
          <w:sz w:val="24"/>
          <w:szCs w:val="24"/>
        </w:rPr>
        <w:t xml:space="preserve"> d’illusion</w:t>
      </w:r>
      <w:r w:rsidR="00F06F53" w:rsidRPr="004A7DC9">
        <w:rPr>
          <w:rFonts w:ascii="Times New Roman" w:hAnsi="Times New Roman"/>
          <w:sz w:val="24"/>
          <w:szCs w:val="24"/>
        </w:rPr>
        <w:t>,</w:t>
      </w:r>
      <w:r w:rsidR="00137122" w:rsidRPr="004A7DC9">
        <w:rPr>
          <w:rFonts w:ascii="Times New Roman" w:hAnsi="Times New Roman"/>
          <w:sz w:val="24"/>
          <w:szCs w:val="24"/>
        </w:rPr>
        <w:t xml:space="preserve"> les résultats du </w:t>
      </w:r>
      <w:r w:rsidRPr="004A7DC9">
        <w:rPr>
          <w:rStyle w:val="Accentuation"/>
          <w:rFonts w:ascii="Times New Roman" w:hAnsi="Times New Roman"/>
          <w:i w:val="0"/>
          <w:sz w:val="24"/>
          <w:szCs w:val="24"/>
        </w:rPr>
        <w:t>Plan</w:t>
      </w:r>
      <w:r w:rsidRPr="004A7DC9">
        <w:rPr>
          <w:rStyle w:val="st"/>
          <w:rFonts w:ascii="Times New Roman" w:hAnsi="Times New Roman"/>
          <w:sz w:val="24"/>
          <w:szCs w:val="24"/>
        </w:rPr>
        <w:t xml:space="preserve"> d'</w:t>
      </w:r>
      <w:r w:rsidRPr="004A7DC9">
        <w:rPr>
          <w:rStyle w:val="Accentuation"/>
          <w:rFonts w:ascii="Times New Roman" w:hAnsi="Times New Roman"/>
          <w:i w:val="0"/>
          <w:sz w:val="24"/>
          <w:szCs w:val="24"/>
        </w:rPr>
        <w:t>investissement</w:t>
      </w:r>
      <w:r w:rsidRPr="004A7DC9">
        <w:rPr>
          <w:rStyle w:val="st"/>
          <w:rFonts w:ascii="Times New Roman" w:hAnsi="Times New Roman"/>
          <w:sz w:val="24"/>
          <w:szCs w:val="24"/>
        </w:rPr>
        <w:t xml:space="preserve"> dans les </w:t>
      </w:r>
      <w:r w:rsidRPr="004A7DC9">
        <w:rPr>
          <w:rStyle w:val="Accentuation"/>
          <w:rFonts w:ascii="Times New Roman" w:hAnsi="Times New Roman"/>
          <w:i w:val="0"/>
          <w:sz w:val="24"/>
          <w:szCs w:val="24"/>
        </w:rPr>
        <w:t>compétences</w:t>
      </w:r>
      <w:r w:rsidR="00137122" w:rsidRPr="004A7DC9">
        <w:rPr>
          <w:rStyle w:val="Accentuation"/>
          <w:rFonts w:ascii="Times New Roman" w:hAnsi="Times New Roman"/>
          <w:i w:val="0"/>
          <w:sz w:val="24"/>
          <w:szCs w:val="24"/>
        </w:rPr>
        <w:t xml:space="preserve"> (PIC)</w:t>
      </w:r>
      <w:r w:rsidRPr="004A7DC9">
        <w:rPr>
          <w:rStyle w:val="st"/>
          <w:rFonts w:ascii="Times New Roman" w:hAnsi="Times New Roman"/>
          <w:sz w:val="24"/>
          <w:szCs w:val="24"/>
        </w:rPr>
        <w:t>, piloté par le ministère du Travail</w:t>
      </w:r>
      <w:r w:rsidR="00137122" w:rsidRPr="004A7DC9">
        <w:rPr>
          <w:rStyle w:val="st"/>
          <w:rFonts w:ascii="Times New Roman" w:hAnsi="Times New Roman"/>
          <w:sz w:val="24"/>
          <w:szCs w:val="24"/>
        </w:rPr>
        <w:t>,</w:t>
      </w:r>
      <w:r w:rsidRPr="004A7DC9">
        <w:rPr>
          <w:rStyle w:val="st"/>
          <w:rFonts w:ascii="Times New Roman" w:hAnsi="Times New Roman"/>
          <w:sz w:val="24"/>
          <w:szCs w:val="24"/>
        </w:rPr>
        <w:t xml:space="preserve"> qui en </w:t>
      </w:r>
      <w:r w:rsidR="00137122" w:rsidRPr="004A7DC9">
        <w:rPr>
          <w:rStyle w:val="st"/>
          <w:rFonts w:ascii="Times New Roman" w:hAnsi="Times New Roman"/>
          <w:sz w:val="24"/>
          <w:szCs w:val="24"/>
        </w:rPr>
        <w:t>apparence</w:t>
      </w:r>
      <w:r w:rsidR="00F06F53" w:rsidRPr="004A7DC9">
        <w:rPr>
          <w:rStyle w:val="st"/>
          <w:rFonts w:ascii="Times New Roman" w:hAnsi="Times New Roman"/>
          <w:sz w:val="24"/>
          <w:szCs w:val="24"/>
        </w:rPr>
        <w:t xml:space="preserve"> n’est pas très différent</w:t>
      </w:r>
      <w:r w:rsidRPr="004A7DC9">
        <w:rPr>
          <w:rStyle w:val="st"/>
          <w:rFonts w:ascii="Times New Roman" w:hAnsi="Times New Roman"/>
          <w:sz w:val="24"/>
          <w:szCs w:val="24"/>
        </w:rPr>
        <w:t xml:space="preserve"> de tous les autres </w:t>
      </w:r>
      <w:r w:rsidR="00137122" w:rsidRPr="004A7DC9">
        <w:rPr>
          <w:rStyle w:val="st"/>
          <w:rFonts w:ascii="Times New Roman" w:hAnsi="Times New Roman"/>
          <w:sz w:val="24"/>
          <w:szCs w:val="24"/>
        </w:rPr>
        <w:t>plans</w:t>
      </w:r>
      <w:r w:rsidRPr="004A7DC9">
        <w:rPr>
          <w:rStyle w:val="st"/>
          <w:rFonts w:ascii="Times New Roman" w:hAnsi="Times New Roman"/>
          <w:sz w:val="24"/>
          <w:szCs w:val="24"/>
        </w:rPr>
        <w:t xml:space="preserve"> qui l’on</w:t>
      </w:r>
      <w:r w:rsidR="00137122" w:rsidRPr="004A7DC9">
        <w:rPr>
          <w:rStyle w:val="st"/>
          <w:rFonts w:ascii="Times New Roman" w:hAnsi="Times New Roman"/>
          <w:sz w:val="24"/>
          <w:szCs w:val="24"/>
        </w:rPr>
        <w:t>t</w:t>
      </w:r>
      <w:r w:rsidRPr="004A7DC9">
        <w:rPr>
          <w:rStyle w:val="st"/>
          <w:rFonts w:ascii="Times New Roman" w:hAnsi="Times New Roman"/>
          <w:sz w:val="24"/>
          <w:szCs w:val="24"/>
        </w:rPr>
        <w:t xml:space="preserve"> précédé</w:t>
      </w:r>
      <w:r w:rsidR="00137122" w:rsidRPr="004A7DC9">
        <w:rPr>
          <w:rStyle w:val="st"/>
          <w:rFonts w:ascii="Times New Roman" w:hAnsi="Times New Roman"/>
          <w:sz w:val="24"/>
          <w:szCs w:val="24"/>
        </w:rPr>
        <w:t>.</w:t>
      </w:r>
      <w:r w:rsidR="00137122" w:rsidRPr="004A7DC9">
        <w:rPr>
          <w:rFonts w:ascii="Times New Roman" w:hAnsi="Times New Roman"/>
          <w:sz w:val="24"/>
          <w:szCs w:val="24"/>
        </w:rPr>
        <w:t xml:space="preserve"> </w:t>
      </w:r>
      <w:r w:rsidR="00AC2151" w:rsidRPr="004A7DC9">
        <w:rPr>
          <w:rFonts w:ascii="Times New Roman" w:hAnsi="Times New Roman"/>
          <w:sz w:val="24"/>
          <w:szCs w:val="24"/>
        </w:rPr>
        <w:t xml:space="preserve">Dans ce cadre qui déterminera les compétences à </w:t>
      </w:r>
      <w:r w:rsidR="00F24ACB" w:rsidRPr="004A7DC9">
        <w:rPr>
          <w:rFonts w:ascii="Times New Roman" w:hAnsi="Times New Roman"/>
          <w:sz w:val="24"/>
          <w:szCs w:val="24"/>
        </w:rPr>
        <w:t>acquérir ou à faire acquérir ? R</w:t>
      </w:r>
      <w:r w:rsidR="00AC2151" w:rsidRPr="004A7DC9">
        <w:rPr>
          <w:rFonts w:ascii="Times New Roman" w:hAnsi="Times New Roman"/>
          <w:sz w:val="24"/>
          <w:szCs w:val="24"/>
        </w:rPr>
        <w:t xml:space="preserve">elèveront-elles du choix libre et éclairé des demandeurs d’emploi ou d’autres instances, départementales, régionales nationales, paritaires ou pas… ? </w:t>
      </w:r>
    </w:p>
    <w:p w:rsidR="00E350D8" w:rsidRPr="004A7DC9" w:rsidRDefault="00E350D8" w:rsidP="003F6C03">
      <w:pPr>
        <w:spacing w:after="0"/>
        <w:jc w:val="both"/>
        <w:rPr>
          <w:rFonts w:ascii="Times New Roman" w:hAnsi="Times New Roman"/>
          <w:sz w:val="24"/>
          <w:szCs w:val="24"/>
        </w:rPr>
      </w:pPr>
      <w:r w:rsidRPr="004A7DC9">
        <w:rPr>
          <w:rFonts w:ascii="Times New Roman" w:hAnsi="Times New Roman"/>
          <w:sz w:val="24"/>
          <w:szCs w:val="24"/>
        </w:rPr>
        <w:t>Et d’ailleurs de quelles compétences parle-t-on ? Celles né</w:t>
      </w:r>
      <w:r w:rsidR="0068383C" w:rsidRPr="004A7DC9">
        <w:rPr>
          <w:rFonts w:ascii="Times New Roman" w:hAnsi="Times New Roman"/>
          <w:sz w:val="24"/>
          <w:szCs w:val="24"/>
        </w:rPr>
        <w:t>cessaires à l’obtention du Cléa ou d’une certification reconnue,</w:t>
      </w:r>
      <w:r w:rsidRPr="004A7DC9">
        <w:rPr>
          <w:rFonts w:ascii="Times New Roman" w:hAnsi="Times New Roman"/>
          <w:sz w:val="24"/>
          <w:szCs w:val="24"/>
        </w:rPr>
        <w:t xml:space="preserve"> celles nécessaires à la montée de la digitalisation des sociétés, celles nécessaires et largement inconnues en 2030 ?</w:t>
      </w:r>
    </w:p>
    <w:p w:rsidR="0068383C" w:rsidRPr="004A7DC9" w:rsidRDefault="0068383C" w:rsidP="003F6C03">
      <w:pPr>
        <w:spacing w:after="0"/>
        <w:jc w:val="both"/>
        <w:rPr>
          <w:rFonts w:ascii="Times New Roman" w:hAnsi="Times New Roman"/>
          <w:sz w:val="24"/>
          <w:szCs w:val="24"/>
        </w:rPr>
      </w:pPr>
    </w:p>
    <w:p w:rsidR="00AC2151" w:rsidRPr="004A7DC9" w:rsidRDefault="00E350D8" w:rsidP="003F6C03">
      <w:pPr>
        <w:spacing w:after="0"/>
        <w:jc w:val="both"/>
        <w:rPr>
          <w:rFonts w:ascii="Times New Roman" w:hAnsi="Times New Roman"/>
          <w:sz w:val="24"/>
          <w:szCs w:val="24"/>
        </w:rPr>
      </w:pPr>
      <w:r w:rsidRPr="004A7DC9">
        <w:rPr>
          <w:rFonts w:ascii="Times New Roman" w:hAnsi="Times New Roman"/>
          <w:sz w:val="24"/>
          <w:szCs w:val="24"/>
        </w:rPr>
        <w:t>De plus rappelons un constat mille fois partagé par les acteurs de la formation et de l’insertion : ce n’est pas la formation qui crée l’emploi.</w:t>
      </w:r>
    </w:p>
    <w:p w:rsidR="0068383C" w:rsidRPr="004A7DC9" w:rsidRDefault="0068383C" w:rsidP="003F6C03">
      <w:pPr>
        <w:spacing w:after="0"/>
        <w:jc w:val="both"/>
        <w:rPr>
          <w:rFonts w:ascii="Times New Roman" w:hAnsi="Times New Roman"/>
          <w:sz w:val="24"/>
          <w:szCs w:val="24"/>
        </w:rPr>
      </w:pPr>
    </w:p>
    <w:p w:rsidR="00E350D8" w:rsidRPr="004A7DC9" w:rsidRDefault="00E350D8" w:rsidP="003F6C03">
      <w:pPr>
        <w:spacing w:after="0"/>
        <w:jc w:val="both"/>
        <w:rPr>
          <w:rFonts w:ascii="Times New Roman" w:hAnsi="Times New Roman"/>
          <w:sz w:val="24"/>
          <w:szCs w:val="24"/>
        </w:rPr>
      </w:pPr>
      <w:r w:rsidRPr="004A7DC9">
        <w:rPr>
          <w:rFonts w:ascii="Times New Roman" w:hAnsi="Times New Roman"/>
          <w:sz w:val="24"/>
          <w:szCs w:val="24"/>
        </w:rPr>
        <w:t>Ainsi, si les trois millions de chômeurs de catégorie A</w:t>
      </w:r>
      <w:r w:rsidR="00FA66BE" w:rsidRPr="004A7DC9">
        <w:rPr>
          <w:rStyle w:val="Appelnotedebasdep"/>
          <w:rFonts w:ascii="Times New Roman" w:hAnsi="Times New Roman"/>
          <w:sz w:val="24"/>
          <w:szCs w:val="24"/>
        </w:rPr>
        <w:footnoteReference w:id="9"/>
      </w:r>
      <w:r w:rsidRPr="004A7DC9">
        <w:rPr>
          <w:rFonts w:ascii="Times New Roman" w:hAnsi="Times New Roman"/>
          <w:sz w:val="24"/>
          <w:szCs w:val="24"/>
        </w:rPr>
        <w:t xml:space="preserve"> étaient</w:t>
      </w:r>
      <w:r w:rsidRPr="004A7DC9">
        <w:rPr>
          <w:rFonts w:ascii="Times New Roman" w:hAnsi="Times New Roman"/>
          <w:color w:val="0070C0"/>
          <w:sz w:val="24"/>
          <w:szCs w:val="24"/>
        </w:rPr>
        <w:t xml:space="preserve"> </w:t>
      </w:r>
      <w:r w:rsidRPr="004A7DC9">
        <w:rPr>
          <w:rFonts w:ascii="Times New Roman" w:hAnsi="Times New Roman"/>
          <w:sz w:val="24"/>
          <w:szCs w:val="24"/>
        </w:rPr>
        <w:t>par la grâce de la formation fort des compétences attendues, le monde économique serait-il en capacité de 3 millions d’emplois ?</w:t>
      </w:r>
    </w:p>
    <w:p w:rsidR="00E350D8" w:rsidRPr="004A7DC9" w:rsidRDefault="00E350D8" w:rsidP="003F6C03">
      <w:pPr>
        <w:spacing w:after="0"/>
        <w:jc w:val="both"/>
        <w:rPr>
          <w:rFonts w:ascii="Times New Roman" w:hAnsi="Times New Roman"/>
          <w:sz w:val="24"/>
          <w:szCs w:val="24"/>
        </w:rPr>
      </w:pPr>
    </w:p>
    <w:p w:rsidR="0068383C" w:rsidRPr="004A7DC9" w:rsidRDefault="0068383C" w:rsidP="003F6C03">
      <w:pPr>
        <w:spacing w:after="0"/>
        <w:jc w:val="both"/>
        <w:rPr>
          <w:rFonts w:ascii="Times New Roman" w:hAnsi="Times New Roman"/>
          <w:sz w:val="24"/>
          <w:szCs w:val="24"/>
        </w:rPr>
      </w:pPr>
    </w:p>
    <w:p w:rsidR="00943895" w:rsidRPr="004A7DC9" w:rsidRDefault="00F40FF4" w:rsidP="003F6C03">
      <w:pPr>
        <w:spacing w:after="0"/>
        <w:jc w:val="both"/>
        <w:rPr>
          <w:rFonts w:ascii="Times New Roman" w:hAnsi="Times New Roman"/>
          <w:sz w:val="24"/>
          <w:szCs w:val="24"/>
        </w:rPr>
      </w:pPr>
      <w:r w:rsidRPr="004A7DC9">
        <w:rPr>
          <w:rFonts w:ascii="Times New Roman" w:hAnsi="Times New Roman"/>
          <w:sz w:val="24"/>
          <w:szCs w:val="24"/>
        </w:rPr>
        <w:t xml:space="preserve">Une avancée possible toutefois, la mise en œuvre des </w:t>
      </w:r>
      <w:r w:rsidR="001A68EE" w:rsidRPr="004A7DC9">
        <w:rPr>
          <w:rFonts w:ascii="Times New Roman" w:hAnsi="Times New Roman"/>
          <w:sz w:val="24"/>
          <w:szCs w:val="24"/>
        </w:rPr>
        <w:t>AFEST</w:t>
      </w:r>
      <w:r w:rsidR="00943895" w:rsidRPr="004A7DC9">
        <w:rPr>
          <w:rFonts w:ascii="Times New Roman" w:hAnsi="Times New Roman"/>
          <w:sz w:val="24"/>
          <w:szCs w:val="24"/>
        </w:rPr>
        <w:t xml:space="preserve"> (actions de formation en situation de travail) qui pourraient renforcer l’accès des salariés des TPE-PME à la formation. Là encore, seul l’avenir nous dira l’emploi et les effets d’une telle mesure.</w:t>
      </w:r>
    </w:p>
    <w:p w:rsidR="0068383C" w:rsidRPr="004A7DC9" w:rsidRDefault="0068383C" w:rsidP="003F6C03">
      <w:pPr>
        <w:spacing w:after="0"/>
        <w:jc w:val="both"/>
        <w:rPr>
          <w:rFonts w:ascii="Times New Roman" w:hAnsi="Times New Roman"/>
          <w:sz w:val="24"/>
          <w:szCs w:val="24"/>
        </w:rPr>
      </w:pPr>
    </w:p>
    <w:p w:rsidR="00B3270D" w:rsidRPr="004A7DC9" w:rsidRDefault="00B3270D" w:rsidP="003F6C03">
      <w:pPr>
        <w:spacing w:after="0"/>
        <w:jc w:val="both"/>
        <w:rPr>
          <w:rFonts w:ascii="Times New Roman" w:hAnsi="Times New Roman"/>
          <w:sz w:val="24"/>
          <w:szCs w:val="24"/>
        </w:rPr>
      </w:pPr>
      <w:r w:rsidRPr="004A7DC9">
        <w:rPr>
          <w:rFonts w:ascii="Times New Roman" w:hAnsi="Times New Roman"/>
          <w:sz w:val="24"/>
          <w:szCs w:val="24"/>
        </w:rPr>
        <w:t>Pas d’avancée</w:t>
      </w:r>
      <w:r w:rsidR="00137122" w:rsidRPr="004A7DC9">
        <w:rPr>
          <w:rFonts w:ascii="Times New Roman" w:hAnsi="Times New Roman"/>
          <w:sz w:val="24"/>
          <w:szCs w:val="24"/>
        </w:rPr>
        <w:t xml:space="preserve"> non plus</w:t>
      </w:r>
      <w:r w:rsidRPr="004A7DC9">
        <w:rPr>
          <w:rFonts w:ascii="Times New Roman" w:hAnsi="Times New Roman"/>
          <w:sz w:val="24"/>
          <w:szCs w:val="24"/>
        </w:rPr>
        <w:t xml:space="preserve"> s</w:t>
      </w:r>
      <w:r w:rsidR="00F018CA" w:rsidRPr="004A7DC9">
        <w:rPr>
          <w:rFonts w:ascii="Times New Roman" w:hAnsi="Times New Roman"/>
          <w:sz w:val="24"/>
          <w:szCs w:val="24"/>
        </w:rPr>
        <w:t>ur la VAE, on peut le regretter. O</w:t>
      </w:r>
      <w:r w:rsidRPr="004A7DC9">
        <w:rPr>
          <w:rFonts w:ascii="Times New Roman" w:hAnsi="Times New Roman"/>
          <w:sz w:val="24"/>
          <w:szCs w:val="24"/>
        </w:rPr>
        <w:t xml:space="preserve">n aurait pu imaginer, par exemple une reconnaissance automatique </w:t>
      </w:r>
      <w:r w:rsidR="00031F87">
        <w:rPr>
          <w:rFonts w:ascii="Times New Roman" w:hAnsi="Times New Roman"/>
          <w:sz w:val="24"/>
          <w:szCs w:val="24"/>
        </w:rPr>
        <w:t xml:space="preserve">par les employeurs </w:t>
      </w:r>
      <w:r w:rsidRPr="004A7DC9">
        <w:rPr>
          <w:rFonts w:ascii="Times New Roman" w:hAnsi="Times New Roman"/>
          <w:sz w:val="24"/>
          <w:szCs w:val="24"/>
        </w:rPr>
        <w:t>en tout ou partie des certifications</w:t>
      </w:r>
      <w:r w:rsidR="00F018CA" w:rsidRPr="004A7DC9">
        <w:rPr>
          <w:rFonts w:ascii="Times New Roman" w:hAnsi="Times New Roman"/>
          <w:sz w:val="24"/>
          <w:szCs w:val="24"/>
        </w:rPr>
        <w:t xml:space="preserve"> professionnelles</w:t>
      </w:r>
      <w:r w:rsidRPr="004A7DC9">
        <w:rPr>
          <w:rFonts w:ascii="Times New Roman" w:hAnsi="Times New Roman"/>
          <w:sz w:val="24"/>
          <w:szCs w:val="24"/>
        </w:rPr>
        <w:t xml:space="preserve"> acquises</w:t>
      </w:r>
      <w:r w:rsidR="00031F87">
        <w:rPr>
          <w:rFonts w:ascii="Times New Roman" w:hAnsi="Times New Roman"/>
          <w:sz w:val="24"/>
          <w:szCs w:val="24"/>
        </w:rPr>
        <w:t xml:space="preserve"> par les</w:t>
      </w:r>
      <w:r w:rsidRPr="004A7DC9">
        <w:rPr>
          <w:rFonts w:ascii="Times New Roman" w:hAnsi="Times New Roman"/>
          <w:sz w:val="24"/>
          <w:szCs w:val="24"/>
        </w:rPr>
        <w:t xml:space="preserve"> du salarié.</w:t>
      </w:r>
      <w:r w:rsidR="00F018CA" w:rsidRPr="004A7DC9">
        <w:rPr>
          <w:rFonts w:ascii="Times New Roman" w:hAnsi="Times New Roman"/>
          <w:sz w:val="24"/>
          <w:szCs w:val="24"/>
        </w:rPr>
        <w:t xml:space="preserve"> Un vrai signal de la reconnaissance</w:t>
      </w:r>
      <w:r w:rsidR="00031F87">
        <w:rPr>
          <w:rFonts w:ascii="Times New Roman" w:hAnsi="Times New Roman"/>
          <w:sz w:val="24"/>
          <w:szCs w:val="24"/>
        </w:rPr>
        <w:t xml:space="preserve"> des blocs</w:t>
      </w:r>
      <w:r w:rsidR="00F018CA" w:rsidRPr="004A7DC9">
        <w:rPr>
          <w:rFonts w:ascii="Times New Roman" w:hAnsi="Times New Roman"/>
          <w:sz w:val="24"/>
          <w:szCs w:val="24"/>
        </w:rPr>
        <w:t xml:space="preserve"> de la toujours </w:t>
      </w:r>
      <w:r w:rsidR="00225811" w:rsidRPr="004A7DC9">
        <w:rPr>
          <w:rFonts w:ascii="Times New Roman" w:hAnsi="Times New Roman"/>
          <w:sz w:val="24"/>
          <w:szCs w:val="24"/>
        </w:rPr>
        <w:t>recherchée «</w:t>
      </w:r>
      <w:r w:rsidR="00DF2567" w:rsidRPr="004A7DC9">
        <w:rPr>
          <w:rFonts w:ascii="Times New Roman" w:hAnsi="Times New Roman"/>
          <w:sz w:val="24"/>
          <w:szCs w:val="24"/>
        </w:rPr>
        <w:t> </w:t>
      </w:r>
      <w:r w:rsidR="00F018CA" w:rsidRPr="004A7DC9">
        <w:rPr>
          <w:rFonts w:ascii="Times New Roman" w:hAnsi="Times New Roman"/>
          <w:sz w:val="24"/>
          <w:szCs w:val="24"/>
        </w:rPr>
        <w:t>montée en compétences</w:t>
      </w:r>
      <w:r w:rsidR="00DF2567" w:rsidRPr="004A7DC9">
        <w:rPr>
          <w:rFonts w:ascii="Times New Roman" w:hAnsi="Times New Roman"/>
          <w:sz w:val="24"/>
          <w:szCs w:val="24"/>
        </w:rPr>
        <w:t> »</w:t>
      </w:r>
      <w:r w:rsidR="00F018CA" w:rsidRPr="004A7DC9">
        <w:rPr>
          <w:rFonts w:ascii="Times New Roman" w:hAnsi="Times New Roman"/>
          <w:sz w:val="24"/>
          <w:szCs w:val="24"/>
        </w:rPr>
        <w:t xml:space="preserve"> et en connaissa</w:t>
      </w:r>
      <w:r w:rsidR="00DF2567" w:rsidRPr="004A7DC9">
        <w:rPr>
          <w:rFonts w:ascii="Times New Roman" w:hAnsi="Times New Roman"/>
          <w:sz w:val="24"/>
          <w:szCs w:val="24"/>
        </w:rPr>
        <w:t>nce</w:t>
      </w:r>
      <w:r w:rsidR="00F018CA" w:rsidRPr="004A7DC9">
        <w:rPr>
          <w:rFonts w:ascii="Times New Roman" w:hAnsi="Times New Roman"/>
          <w:sz w:val="24"/>
          <w:szCs w:val="24"/>
        </w:rPr>
        <w:t xml:space="preserve">. </w:t>
      </w:r>
      <w:r w:rsidR="00137122" w:rsidRPr="004A7DC9">
        <w:rPr>
          <w:rFonts w:ascii="Times New Roman" w:hAnsi="Times New Roman"/>
          <w:sz w:val="24"/>
          <w:szCs w:val="24"/>
        </w:rPr>
        <w:t>Ce sera peut-être à l’ordre du jour de la prochaine réforme…</w:t>
      </w:r>
    </w:p>
    <w:p w:rsidR="00C409E4" w:rsidRPr="004A7DC9" w:rsidRDefault="00C409E4" w:rsidP="003F6C03">
      <w:pPr>
        <w:spacing w:after="0"/>
        <w:jc w:val="both"/>
        <w:rPr>
          <w:rFonts w:ascii="Times New Roman" w:hAnsi="Times New Roman"/>
          <w:sz w:val="24"/>
          <w:szCs w:val="24"/>
        </w:rPr>
      </w:pPr>
    </w:p>
    <w:p w:rsidR="00C409E4" w:rsidRPr="004A7DC9" w:rsidRDefault="00C409E4" w:rsidP="003F6C03">
      <w:pPr>
        <w:spacing w:after="0"/>
        <w:jc w:val="both"/>
        <w:rPr>
          <w:rFonts w:ascii="Times New Roman" w:hAnsi="Times New Roman"/>
          <w:color w:val="0070C0"/>
          <w:sz w:val="24"/>
          <w:szCs w:val="24"/>
        </w:rPr>
      </w:pPr>
    </w:p>
    <w:p w:rsidR="007A4A2D" w:rsidRPr="004A7DC9" w:rsidRDefault="00653F94" w:rsidP="003F6C03">
      <w:pPr>
        <w:spacing w:after="0"/>
        <w:jc w:val="both"/>
        <w:rPr>
          <w:rFonts w:ascii="Times New Roman" w:hAnsi="Times New Roman"/>
          <w:sz w:val="24"/>
          <w:szCs w:val="24"/>
        </w:rPr>
      </w:pPr>
      <w:r w:rsidRPr="004A7DC9">
        <w:rPr>
          <w:rFonts w:ascii="Times New Roman" w:hAnsi="Times New Roman"/>
          <w:sz w:val="24"/>
          <w:szCs w:val="24"/>
        </w:rPr>
        <w:t xml:space="preserve">Quant au </w:t>
      </w:r>
      <w:r w:rsidR="00C409E4" w:rsidRPr="004A7DC9">
        <w:rPr>
          <w:rFonts w:ascii="Times New Roman" w:hAnsi="Times New Roman"/>
          <w:sz w:val="24"/>
          <w:szCs w:val="24"/>
        </w:rPr>
        <w:t>Compte d’engagement citoyen</w:t>
      </w:r>
      <w:r w:rsidR="00854F39" w:rsidRPr="004A7DC9">
        <w:rPr>
          <w:rFonts w:ascii="Times New Roman" w:hAnsi="Times New Roman"/>
          <w:sz w:val="24"/>
          <w:szCs w:val="24"/>
        </w:rPr>
        <w:t>, le CEC</w:t>
      </w:r>
      <w:r w:rsidR="00FF3AFF" w:rsidRPr="004A7DC9">
        <w:rPr>
          <w:rFonts w:ascii="Times New Roman" w:hAnsi="Times New Roman"/>
          <w:sz w:val="24"/>
          <w:szCs w:val="24"/>
        </w:rPr>
        <w:t xml:space="preserve"> que peut-on en attendre, des heures de f</w:t>
      </w:r>
      <w:r w:rsidR="00CA2676" w:rsidRPr="004A7DC9">
        <w:rPr>
          <w:rFonts w:ascii="Times New Roman" w:hAnsi="Times New Roman"/>
          <w:sz w:val="24"/>
          <w:szCs w:val="24"/>
        </w:rPr>
        <w:t xml:space="preserve">ormation comptabilisées et créditées sur le CPF à hauteur de 20 heures par an par types d’action (volontariat, bénévolat associatif, maître d’apprentissage). Sera-t-il un nouveau droit formel inconnu du plus grand nombre ? </w:t>
      </w:r>
      <w:r w:rsidR="007A4A2D" w:rsidRPr="004A7DC9">
        <w:rPr>
          <w:rFonts w:ascii="Times New Roman" w:hAnsi="Times New Roman"/>
          <w:sz w:val="24"/>
          <w:szCs w:val="24"/>
        </w:rPr>
        <w:t xml:space="preserve">Ne risque-t-il pas d’être </w:t>
      </w:r>
      <w:r w:rsidR="007A4A2D" w:rsidRPr="004A7DC9">
        <w:rPr>
          <w:rFonts w:ascii="Times New Roman" w:hAnsi="Times New Roman"/>
          <w:i/>
          <w:sz w:val="24"/>
          <w:szCs w:val="24"/>
        </w:rPr>
        <w:t>de facto</w:t>
      </w:r>
      <w:r w:rsidR="007A4A2D" w:rsidRPr="004A7DC9">
        <w:rPr>
          <w:rFonts w:ascii="Times New Roman" w:hAnsi="Times New Roman"/>
          <w:sz w:val="24"/>
          <w:szCs w:val="24"/>
        </w:rPr>
        <w:t xml:space="preserve"> </w:t>
      </w:r>
      <w:r w:rsidR="00CA2676" w:rsidRPr="004A7DC9">
        <w:rPr>
          <w:rFonts w:ascii="Times New Roman" w:hAnsi="Times New Roman"/>
          <w:sz w:val="24"/>
          <w:szCs w:val="24"/>
        </w:rPr>
        <w:t xml:space="preserve">d’être </w:t>
      </w:r>
      <w:r w:rsidR="007A4A2D" w:rsidRPr="004A7DC9">
        <w:rPr>
          <w:rFonts w:ascii="Times New Roman" w:hAnsi="Times New Roman"/>
          <w:sz w:val="24"/>
          <w:szCs w:val="24"/>
        </w:rPr>
        <w:t>une coquille vide et sans grand usage ?</w:t>
      </w:r>
      <w:r w:rsidR="00CA2676" w:rsidRPr="004A7DC9">
        <w:rPr>
          <w:rFonts w:ascii="Times New Roman" w:hAnsi="Times New Roman"/>
          <w:sz w:val="24"/>
          <w:szCs w:val="24"/>
        </w:rPr>
        <w:t xml:space="preserve"> Là encore, trop tôt pour le dire, aux militants de s’en emparer.</w:t>
      </w:r>
    </w:p>
    <w:p w:rsidR="005D4AF3" w:rsidRPr="004A7DC9" w:rsidRDefault="005D4AF3" w:rsidP="003F6C03">
      <w:pPr>
        <w:spacing w:after="0"/>
        <w:jc w:val="both"/>
        <w:rPr>
          <w:rFonts w:ascii="Times New Roman" w:hAnsi="Times New Roman"/>
          <w:sz w:val="24"/>
          <w:szCs w:val="24"/>
        </w:rPr>
      </w:pPr>
    </w:p>
    <w:p w:rsidR="0068383C" w:rsidRPr="004A7DC9" w:rsidRDefault="005D4AF3" w:rsidP="003F6C03">
      <w:pPr>
        <w:spacing w:after="0"/>
        <w:jc w:val="both"/>
        <w:rPr>
          <w:rFonts w:ascii="Times New Roman" w:hAnsi="Times New Roman"/>
          <w:sz w:val="24"/>
          <w:szCs w:val="24"/>
        </w:rPr>
      </w:pPr>
      <w:r w:rsidRPr="004A7DC9">
        <w:rPr>
          <w:rFonts w:ascii="Times New Roman" w:hAnsi="Times New Roman"/>
          <w:sz w:val="24"/>
          <w:szCs w:val="24"/>
        </w:rPr>
        <w:t xml:space="preserve">L’apprentissage est aussi impacté par cette loi du 5 septembre… elle ouvre l’accès à l’apprentissage toute l’année et jusqu’à 30 ans. Elle octroie une augmentation un peu dérisoire de la rémunération de 30 euros par mois et une aide de 500 euros pour l’accès au permis de conduire. </w:t>
      </w:r>
    </w:p>
    <w:p w:rsidR="0068383C" w:rsidRPr="004A7DC9" w:rsidRDefault="0068383C" w:rsidP="003F6C03">
      <w:pPr>
        <w:spacing w:after="0"/>
        <w:jc w:val="both"/>
        <w:rPr>
          <w:rFonts w:ascii="Times New Roman" w:hAnsi="Times New Roman"/>
          <w:sz w:val="24"/>
          <w:szCs w:val="24"/>
        </w:rPr>
      </w:pPr>
    </w:p>
    <w:p w:rsidR="0093631D" w:rsidRPr="004A7DC9" w:rsidRDefault="005D4AF3" w:rsidP="003F6C03">
      <w:pPr>
        <w:spacing w:after="0"/>
        <w:jc w:val="both"/>
        <w:rPr>
          <w:rFonts w:ascii="Times New Roman" w:hAnsi="Times New Roman"/>
          <w:sz w:val="24"/>
          <w:szCs w:val="24"/>
        </w:rPr>
      </w:pPr>
      <w:r w:rsidRPr="004A7DC9">
        <w:rPr>
          <w:rFonts w:ascii="Times New Roman" w:hAnsi="Times New Roman"/>
          <w:sz w:val="24"/>
          <w:szCs w:val="24"/>
        </w:rPr>
        <w:lastRenderedPageBreak/>
        <w:t>Mais là n’est pas l’essentiel. Elle vise surtout à assouplir les conditions de rupture du contrat, assouplir sur dérogation les horaires de travail et assouplir la possibilité de réaliser certains travaux réputés dangereux après accord de l’inspection du travail. En bref, elle risque de dégrader les conditions de vie et l’</w:t>
      </w:r>
      <w:r w:rsidR="008E0EDA" w:rsidRPr="004A7DC9">
        <w:rPr>
          <w:rFonts w:ascii="Times New Roman" w:hAnsi="Times New Roman"/>
          <w:sz w:val="24"/>
          <w:szCs w:val="24"/>
        </w:rPr>
        <w:t>apprentissage</w:t>
      </w:r>
      <w:r w:rsidRPr="004A7DC9">
        <w:rPr>
          <w:rFonts w:ascii="Times New Roman" w:hAnsi="Times New Roman"/>
          <w:sz w:val="24"/>
          <w:szCs w:val="24"/>
        </w:rPr>
        <w:t xml:space="preserve"> de certains titulaires du dit contrat</w:t>
      </w:r>
      <w:r w:rsidR="0093631D" w:rsidRPr="004A7DC9">
        <w:rPr>
          <w:rFonts w:ascii="Times New Roman" w:hAnsi="Times New Roman"/>
          <w:sz w:val="24"/>
          <w:szCs w:val="24"/>
        </w:rPr>
        <w:t>.</w:t>
      </w:r>
    </w:p>
    <w:p w:rsidR="0068383C" w:rsidRPr="004A7DC9" w:rsidRDefault="0068383C" w:rsidP="003F6C03">
      <w:pPr>
        <w:spacing w:after="0"/>
        <w:jc w:val="both"/>
        <w:rPr>
          <w:rFonts w:ascii="Times New Roman" w:hAnsi="Times New Roman"/>
          <w:sz w:val="24"/>
          <w:szCs w:val="24"/>
        </w:rPr>
      </w:pPr>
    </w:p>
    <w:p w:rsidR="005D4AF3" w:rsidRPr="004A7DC9" w:rsidRDefault="0093631D" w:rsidP="003F6C03">
      <w:pPr>
        <w:spacing w:after="0"/>
        <w:jc w:val="both"/>
        <w:rPr>
          <w:rFonts w:ascii="Times New Roman" w:hAnsi="Times New Roman"/>
          <w:sz w:val="24"/>
          <w:szCs w:val="24"/>
        </w:rPr>
      </w:pPr>
      <w:r w:rsidRPr="004A7DC9">
        <w:rPr>
          <w:rFonts w:ascii="Times New Roman" w:hAnsi="Times New Roman"/>
          <w:sz w:val="24"/>
          <w:szCs w:val="24"/>
        </w:rPr>
        <w:t>Elle invente une « certification relative aux compétences des maître d’apprentissage/tuteur ». Espérons qu’une telle certification de compétences (encore !) améliorera l’accueil des alternants</w:t>
      </w:r>
      <w:r w:rsidR="005D4AF3" w:rsidRPr="004A7DC9">
        <w:rPr>
          <w:rFonts w:ascii="Times New Roman" w:hAnsi="Times New Roman"/>
          <w:sz w:val="24"/>
          <w:szCs w:val="24"/>
        </w:rPr>
        <w:t xml:space="preserve"> </w:t>
      </w:r>
      <w:r w:rsidRPr="004A7DC9">
        <w:rPr>
          <w:rFonts w:ascii="Times New Roman" w:hAnsi="Times New Roman"/>
          <w:sz w:val="24"/>
          <w:szCs w:val="24"/>
        </w:rPr>
        <w:t>et permettra la mise en place d’une vraie alternance intégrative après laquelle on court de</w:t>
      </w:r>
      <w:r w:rsidR="00F24ACB" w:rsidRPr="004A7DC9">
        <w:rPr>
          <w:rFonts w:ascii="Times New Roman" w:hAnsi="Times New Roman"/>
          <w:sz w:val="24"/>
          <w:szCs w:val="24"/>
        </w:rPr>
        <w:t>puis des lustres</w:t>
      </w:r>
      <w:r w:rsidR="00F81791">
        <w:rPr>
          <w:rFonts w:ascii="Times New Roman" w:hAnsi="Times New Roman"/>
          <w:sz w:val="24"/>
          <w:szCs w:val="24"/>
        </w:rPr>
        <w:t xml:space="preserve"> et une vraie reconnaissance de la fonction tutorale</w:t>
      </w:r>
      <w:r w:rsidR="00F24ACB" w:rsidRPr="004A7DC9">
        <w:rPr>
          <w:rFonts w:ascii="Times New Roman" w:hAnsi="Times New Roman"/>
          <w:sz w:val="24"/>
          <w:szCs w:val="24"/>
        </w:rPr>
        <w:t>… à voir à l’us</w:t>
      </w:r>
      <w:r w:rsidRPr="004A7DC9">
        <w:rPr>
          <w:rFonts w:ascii="Times New Roman" w:hAnsi="Times New Roman"/>
          <w:sz w:val="24"/>
          <w:szCs w:val="24"/>
        </w:rPr>
        <w:t>age.</w:t>
      </w:r>
    </w:p>
    <w:p w:rsidR="00096B28" w:rsidRPr="004A7DC9" w:rsidRDefault="00096B28" w:rsidP="003F6C03">
      <w:pPr>
        <w:spacing w:after="0"/>
        <w:jc w:val="both"/>
        <w:rPr>
          <w:rFonts w:ascii="Times New Roman" w:hAnsi="Times New Roman"/>
          <w:sz w:val="24"/>
          <w:szCs w:val="24"/>
        </w:rPr>
      </w:pPr>
    </w:p>
    <w:p w:rsidR="007A4A2D" w:rsidRPr="004A7DC9" w:rsidRDefault="007A4A2D" w:rsidP="003F6C03">
      <w:pPr>
        <w:spacing w:after="0"/>
        <w:jc w:val="both"/>
        <w:rPr>
          <w:rFonts w:ascii="Times New Roman" w:hAnsi="Times New Roman"/>
          <w:sz w:val="24"/>
          <w:szCs w:val="24"/>
        </w:rPr>
      </w:pPr>
    </w:p>
    <w:p w:rsidR="007A4A2D" w:rsidRPr="004A7DC9" w:rsidRDefault="007A4A2D" w:rsidP="003F6C03">
      <w:pPr>
        <w:spacing w:after="0"/>
        <w:jc w:val="both"/>
        <w:rPr>
          <w:rFonts w:ascii="Times New Roman" w:hAnsi="Times New Roman"/>
          <w:sz w:val="24"/>
          <w:szCs w:val="24"/>
        </w:rPr>
      </w:pPr>
    </w:p>
    <w:p w:rsidR="001A1AAC" w:rsidRPr="004A7DC9" w:rsidRDefault="00271BF8" w:rsidP="003F6C03">
      <w:pPr>
        <w:spacing w:after="0"/>
        <w:jc w:val="both"/>
        <w:rPr>
          <w:rFonts w:ascii="Times New Roman" w:hAnsi="Times New Roman"/>
          <w:sz w:val="24"/>
          <w:szCs w:val="24"/>
        </w:rPr>
      </w:pPr>
      <w:r w:rsidRPr="004A7DC9">
        <w:rPr>
          <w:rFonts w:ascii="Times New Roman" w:hAnsi="Times New Roman"/>
          <w:sz w:val="24"/>
          <w:szCs w:val="24"/>
        </w:rPr>
        <w:t>Enfin pour couronner le tout</w:t>
      </w:r>
      <w:r w:rsidR="005F0DA8" w:rsidRPr="004A7DC9">
        <w:rPr>
          <w:rFonts w:ascii="Times New Roman" w:hAnsi="Times New Roman"/>
          <w:sz w:val="24"/>
          <w:szCs w:val="24"/>
        </w:rPr>
        <w:t>, la loi met en place une super</w:t>
      </w:r>
      <w:r w:rsidRPr="004A7DC9">
        <w:rPr>
          <w:rFonts w:ascii="Times New Roman" w:hAnsi="Times New Roman"/>
          <w:sz w:val="24"/>
          <w:szCs w:val="24"/>
        </w:rPr>
        <w:t>structure appelée</w:t>
      </w:r>
      <w:r w:rsidR="005F0DA8" w:rsidRPr="004A7DC9">
        <w:rPr>
          <w:rFonts w:ascii="Times New Roman" w:hAnsi="Times New Roman"/>
          <w:sz w:val="24"/>
          <w:szCs w:val="24"/>
        </w:rPr>
        <w:t xml:space="preserve"> « France compétences » qui aura à charge d’organiser la gouvernance de la formation professionnelle et de l’apprentissage. Superstructure quadripartite où les représentants de l’Etat auront semble-t-il la majorité donc le pouvoir de recentraliser et de contrôler la formation professionnelle. Et que certains analystes considère déjà comme un </w:t>
      </w:r>
      <w:r w:rsidR="005F0DA8" w:rsidRPr="004A7DC9">
        <w:rPr>
          <w:rStyle w:val="Accentuation"/>
          <w:rFonts w:ascii="Times New Roman" w:hAnsi="Times New Roman"/>
          <w:sz w:val="24"/>
          <w:szCs w:val="24"/>
        </w:rPr>
        <w:t>"monstre bureaucratique"</w:t>
      </w:r>
      <w:r w:rsidR="005F0DA8" w:rsidRPr="004A7DC9">
        <w:rPr>
          <w:rStyle w:val="Appelnotedebasdep"/>
          <w:rFonts w:ascii="Times New Roman" w:hAnsi="Times New Roman"/>
          <w:iCs/>
          <w:sz w:val="24"/>
          <w:szCs w:val="24"/>
        </w:rPr>
        <w:footnoteReference w:id="10"/>
      </w:r>
      <w:r w:rsidR="001A1AAC" w:rsidRPr="004A7DC9">
        <w:rPr>
          <w:rStyle w:val="Accentuation"/>
          <w:rFonts w:ascii="Times New Roman" w:hAnsi="Times New Roman"/>
          <w:i w:val="0"/>
          <w:sz w:val="24"/>
          <w:szCs w:val="24"/>
        </w:rPr>
        <w:t>.</w:t>
      </w:r>
      <w:r w:rsidR="005F0DA8" w:rsidRPr="004A7DC9">
        <w:rPr>
          <w:rStyle w:val="Accentuation"/>
          <w:rFonts w:ascii="Times New Roman" w:hAnsi="Times New Roman"/>
          <w:sz w:val="24"/>
          <w:szCs w:val="24"/>
        </w:rPr>
        <w:t xml:space="preserve"> </w:t>
      </w:r>
      <w:r w:rsidR="005F0DA8" w:rsidRPr="004A7DC9">
        <w:rPr>
          <w:rFonts w:ascii="Times New Roman" w:hAnsi="Times New Roman"/>
          <w:sz w:val="24"/>
          <w:szCs w:val="24"/>
        </w:rPr>
        <w:t>Au regard de ses missions, c’est bien ce qui apparaît en première lecture</w:t>
      </w:r>
      <w:r w:rsidR="001A1AAC" w:rsidRPr="004A7DC9">
        <w:rPr>
          <w:rFonts w:ascii="Times New Roman" w:hAnsi="Times New Roman"/>
          <w:sz w:val="24"/>
          <w:szCs w:val="24"/>
        </w:rPr>
        <w:t> : répartition des fonds, régulation entre les acteurs, qualité… Reste à savoir à qui reviendra le droit de déterminer les compétences attendues : aux représentants de France compétences où aux citoyens ? Qu’est-ce qui sera prioritai</w:t>
      </w:r>
      <w:r w:rsidR="009F6D34" w:rsidRPr="004A7DC9">
        <w:rPr>
          <w:rFonts w:ascii="Times New Roman" w:hAnsi="Times New Roman"/>
          <w:sz w:val="24"/>
          <w:szCs w:val="24"/>
        </w:rPr>
        <w:t>re, le projet individuel choisi e</w:t>
      </w:r>
      <w:r w:rsidR="001A1AAC" w:rsidRPr="004A7DC9">
        <w:rPr>
          <w:rFonts w:ascii="Times New Roman" w:hAnsi="Times New Roman"/>
          <w:sz w:val="24"/>
          <w:szCs w:val="24"/>
        </w:rPr>
        <w:t>n toute liberté et en toute responsabilité où les choix de l’Etat, des régions, du MEDEF…</w:t>
      </w:r>
    </w:p>
    <w:p w:rsidR="005F0DA8" w:rsidRPr="004A7DC9" w:rsidRDefault="001A1AAC" w:rsidP="003F6C03">
      <w:pPr>
        <w:spacing w:after="0"/>
        <w:jc w:val="both"/>
        <w:rPr>
          <w:rFonts w:ascii="Times New Roman" w:hAnsi="Times New Roman"/>
          <w:sz w:val="24"/>
          <w:szCs w:val="24"/>
        </w:rPr>
      </w:pPr>
      <w:r w:rsidRPr="004A7DC9">
        <w:rPr>
          <w:rFonts w:ascii="Times New Roman" w:hAnsi="Times New Roman"/>
          <w:sz w:val="24"/>
          <w:szCs w:val="24"/>
        </w:rPr>
        <w:t xml:space="preserve">Attendons de voir mais sans trop d’illusion sur une liberté une fois de plus en trompe l’œil. </w:t>
      </w:r>
    </w:p>
    <w:p w:rsidR="007A4A2D" w:rsidRPr="004A7DC9" w:rsidRDefault="001A1AAC" w:rsidP="003F6C03">
      <w:pPr>
        <w:spacing w:after="0"/>
        <w:jc w:val="both"/>
        <w:rPr>
          <w:rFonts w:ascii="Times New Roman" w:hAnsi="Times New Roman"/>
          <w:color w:val="0070C0"/>
          <w:sz w:val="24"/>
          <w:szCs w:val="24"/>
        </w:rPr>
      </w:pPr>
      <w:r w:rsidRPr="004A7DC9">
        <w:rPr>
          <w:rFonts w:ascii="Times New Roman" w:hAnsi="Times New Roman"/>
          <w:color w:val="0070C0"/>
          <w:sz w:val="24"/>
          <w:szCs w:val="24"/>
        </w:rPr>
        <w:t xml:space="preserve"> </w:t>
      </w:r>
    </w:p>
    <w:p w:rsidR="00271BF8" w:rsidRPr="004A7DC9" w:rsidRDefault="00271BF8" w:rsidP="003F6C03">
      <w:pPr>
        <w:spacing w:after="0"/>
        <w:jc w:val="both"/>
        <w:rPr>
          <w:rFonts w:ascii="Times New Roman" w:hAnsi="Times New Roman"/>
          <w:sz w:val="24"/>
          <w:szCs w:val="24"/>
        </w:rPr>
      </w:pPr>
    </w:p>
    <w:p w:rsidR="007B2D66" w:rsidRPr="004A7DC9" w:rsidRDefault="00CA2676" w:rsidP="003F6C03">
      <w:pPr>
        <w:spacing w:after="0"/>
        <w:jc w:val="both"/>
        <w:rPr>
          <w:rFonts w:ascii="Times New Roman" w:hAnsi="Times New Roman"/>
          <w:sz w:val="24"/>
          <w:szCs w:val="24"/>
        </w:rPr>
      </w:pPr>
      <w:r w:rsidRPr="004A7DC9">
        <w:rPr>
          <w:rFonts w:ascii="Times New Roman" w:hAnsi="Times New Roman"/>
          <w:sz w:val="24"/>
          <w:szCs w:val="24"/>
        </w:rPr>
        <w:t xml:space="preserve">En résumé et en attendant l’application des décrets du même nom, pour moi, </w:t>
      </w:r>
      <w:r w:rsidR="00137122" w:rsidRPr="004A7DC9">
        <w:rPr>
          <w:rFonts w:ascii="Times New Roman" w:hAnsi="Times New Roman"/>
          <w:sz w:val="24"/>
          <w:szCs w:val="24"/>
        </w:rPr>
        <w:t>la loi de 2018 sur la formation</w:t>
      </w:r>
      <w:r w:rsidR="00942FD8" w:rsidRPr="004A7DC9">
        <w:rPr>
          <w:rFonts w:ascii="Times New Roman" w:hAnsi="Times New Roman"/>
          <w:sz w:val="24"/>
          <w:szCs w:val="24"/>
        </w:rPr>
        <w:t xml:space="preserve"> acte</w:t>
      </w:r>
      <w:r w:rsidR="00096B28" w:rsidRPr="004A7DC9">
        <w:rPr>
          <w:rFonts w:ascii="Times New Roman" w:hAnsi="Times New Roman"/>
          <w:sz w:val="24"/>
          <w:szCs w:val="24"/>
        </w:rPr>
        <w:t xml:space="preserve"> la marchandisation</w:t>
      </w:r>
      <w:r w:rsidR="00464B1D" w:rsidRPr="004A7DC9">
        <w:rPr>
          <w:rFonts w:ascii="Times New Roman" w:hAnsi="Times New Roman"/>
          <w:sz w:val="24"/>
          <w:szCs w:val="24"/>
        </w:rPr>
        <w:t xml:space="preserve"> et la</w:t>
      </w:r>
      <w:r w:rsidR="00942FD8" w:rsidRPr="004A7DC9">
        <w:rPr>
          <w:rFonts w:ascii="Times New Roman" w:hAnsi="Times New Roman"/>
          <w:sz w:val="24"/>
          <w:szCs w:val="24"/>
        </w:rPr>
        <w:t xml:space="preserve"> digitali</w:t>
      </w:r>
      <w:r w:rsidR="00096B28" w:rsidRPr="004A7DC9">
        <w:rPr>
          <w:rFonts w:ascii="Times New Roman" w:hAnsi="Times New Roman"/>
          <w:sz w:val="24"/>
          <w:szCs w:val="24"/>
        </w:rPr>
        <w:t>sation de l’Education des adultes</w:t>
      </w:r>
      <w:r w:rsidR="00137122" w:rsidRPr="004A7DC9">
        <w:rPr>
          <w:rFonts w:ascii="Times New Roman" w:hAnsi="Times New Roman"/>
          <w:sz w:val="24"/>
          <w:szCs w:val="24"/>
        </w:rPr>
        <w:t xml:space="preserve"> (a</w:t>
      </w:r>
      <w:r w:rsidR="001160D4" w:rsidRPr="004A7DC9">
        <w:rPr>
          <w:rFonts w:ascii="Times New Roman" w:hAnsi="Times New Roman"/>
          <w:sz w:val="24"/>
          <w:szCs w:val="24"/>
        </w:rPr>
        <w:t>pplication, achat en ligne, notation des prest</w:t>
      </w:r>
      <w:r w:rsidR="007B2D66" w:rsidRPr="004A7DC9">
        <w:rPr>
          <w:rFonts w:ascii="Times New Roman" w:hAnsi="Times New Roman"/>
          <w:sz w:val="24"/>
          <w:szCs w:val="24"/>
        </w:rPr>
        <w:t>at</w:t>
      </w:r>
      <w:r w:rsidR="001160D4" w:rsidRPr="004A7DC9">
        <w:rPr>
          <w:rFonts w:ascii="Times New Roman" w:hAnsi="Times New Roman"/>
          <w:sz w:val="24"/>
          <w:szCs w:val="24"/>
        </w:rPr>
        <w:t>aires</w:t>
      </w:r>
      <w:r w:rsidR="007B2D66" w:rsidRPr="004A7DC9">
        <w:rPr>
          <w:rFonts w:ascii="Times New Roman" w:hAnsi="Times New Roman"/>
          <w:sz w:val="24"/>
          <w:szCs w:val="24"/>
        </w:rPr>
        <w:t>, démarchage probable, concurrence</w:t>
      </w:r>
      <w:r w:rsidR="00137122" w:rsidRPr="004A7DC9">
        <w:rPr>
          <w:rFonts w:ascii="Times New Roman" w:hAnsi="Times New Roman"/>
          <w:sz w:val="24"/>
          <w:szCs w:val="24"/>
        </w:rPr>
        <w:t>…</w:t>
      </w:r>
      <w:r w:rsidR="001160D4" w:rsidRPr="004A7DC9">
        <w:rPr>
          <w:rFonts w:ascii="Times New Roman" w:hAnsi="Times New Roman"/>
          <w:sz w:val="24"/>
          <w:szCs w:val="24"/>
        </w:rPr>
        <w:t>)</w:t>
      </w:r>
      <w:r w:rsidR="00137122" w:rsidRPr="004A7DC9">
        <w:rPr>
          <w:rFonts w:ascii="Times New Roman" w:hAnsi="Times New Roman"/>
          <w:sz w:val="24"/>
          <w:szCs w:val="24"/>
        </w:rPr>
        <w:t>. Elle acte au sens propre une conception bancaire de l’éducation dénoncé</w:t>
      </w:r>
      <w:r w:rsidR="00F018CA" w:rsidRPr="004A7DC9">
        <w:rPr>
          <w:rFonts w:ascii="Times New Roman" w:hAnsi="Times New Roman"/>
          <w:sz w:val="24"/>
          <w:szCs w:val="24"/>
        </w:rPr>
        <w:t>e</w:t>
      </w:r>
      <w:r w:rsidR="00137122" w:rsidRPr="004A7DC9">
        <w:rPr>
          <w:rFonts w:ascii="Times New Roman" w:hAnsi="Times New Roman"/>
          <w:sz w:val="24"/>
          <w:szCs w:val="24"/>
        </w:rPr>
        <w:t xml:space="preserve"> par Paulo Freire. L</w:t>
      </w:r>
      <w:r w:rsidR="001A68EE" w:rsidRPr="004A7DC9">
        <w:rPr>
          <w:rFonts w:ascii="Times New Roman" w:hAnsi="Times New Roman"/>
          <w:sz w:val="24"/>
          <w:szCs w:val="24"/>
        </w:rPr>
        <w:t>a formation devient un bien de consommation avec les dérives que l’on conna</w:t>
      </w:r>
      <w:r w:rsidR="00137122" w:rsidRPr="004A7DC9">
        <w:rPr>
          <w:rFonts w:ascii="Times New Roman" w:hAnsi="Times New Roman"/>
          <w:sz w:val="24"/>
          <w:szCs w:val="24"/>
        </w:rPr>
        <w:t xml:space="preserve">ît au système </w:t>
      </w:r>
      <w:r w:rsidR="00F018CA" w:rsidRPr="004A7DC9">
        <w:rPr>
          <w:rFonts w:ascii="Times New Roman" w:hAnsi="Times New Roman"/>
          <w:sz w:val="24"/>
          <w:szCs w:val="24"/>
        </w:rPr>
        <w:t>consumériste</w:t>
      </w:r>
      <w:r w:rsidR="00137122" w:rsidRPr="004A7DC9">
        <w:rPr>
          <w:rFonts w:ascii="Times New Roman" w:hAnsi="Times New Roman"/>
          <w:sz w:val="24"/>
          <w:szCs w:val="24"/>
        </w:rPr>
        <w:t>. A</w:t>
      </w:r>
      <w:r w:rsidR="00F018CA" w:rsidRPr="004A7DC9">
        <w:rPr>
          <w:rFonts w:ascii="Times New Roman" w:hAnsi="Times New Roman"/>
          <w:sz w:val="24"/>
          <w:szCs w:val="24"/>
        </w:rPr>
        <w:t xml:space="preserve"> quand la « mal</w:t>
      </w:r>
      <w:r w:rsidR="001A68EE" w:rsidRPr="004A7DC9">
        <w:rPr>
          <w:rFonts w:ascii="Times New Roman" w:hAnsi="Times New Roman"/>
          <w:sz w:val="24"/>
          <w:szCs w:val="24"/>
        </w:rPr>
        <w:t>formation » ?</w:t>
      </w:r>
    </w:p>
    <w:p w:rsidR="0068383C" w:rsidRPr="004A7DC9" w:rsidRDefault="0068383C" w:rsidP="003F6C03">
      <w:pPr>
        <w:spacing w:after="0"/>
        <w:jc w:val="both"/>
        <w:rPr>
          <w:rFonts w:ascii="Times New Roman" w:hAnsi="Times New Roman"/>
          <w:sz w:val="24"/>
          <w:szCs w:val="24"/>
        </w:rPr>
      </w:pPr>
    </w:p>
    <w:p w:rsidR="00942FD8" w:rsidRPr="004A7DC9" w:rsidRDefault="007B2D66" w:rsidP="003F6C03">
      <w:pPr>
        <w:spacing w:after="0"/>
        <w:jc w:val="both"/>
        <w:rPr>
          <w:rFonts w:ascii="Times New Roman" w:hAnsi="Times New Roman"/>
          <w:sz w:val="24"/>
          <w:szCs w:val="24"/>
        </w:rPr>
      </w:pPr>
      <w:r w:rsidRPr="004A7DC9">
        <w:rPr>
          <w:rFonts w:ascii="Times New Roman" w:hAnsi="Times New Roman"/>
          <w:sz w:val="24"/>
          <w:szCs w:val="24"/>
        </w:rPr>
        <w:t>En bref</w:t>
      </w:r>
      <w:r w:rsidR="00137122" w:rsidRPr="004A7DC9">
        <w:rPr>
          <w:rFonts w:ascii="Times New Roman" w:hAnsi="Times New Roman"/>
          <w:sz w:val="24"/>
          <w:szCs w:val="24"/>
        </w:rPr>
        <w:t>, en 2018</w:t>
      </w:r>
      <w:r w:rsidRPr="004A7DC9">
        <w:rPr>
          <w:rFonts w:ascii="Times New Roman" w:hAnsi="Times New Roman"/>
          <w:sz w:val="24"/>
          <w:szCs w:val="24"/>
        </w:rPr>
        <w:t xml:space="preserve"> la logique consumériste remplace l’ambition éducationniste</w:t>
      </w:r>
      <w:r w:rsidR="00137122" w:rsidRPr="004A7DC9">
        <w:rPr>
          <w:rFonts w:ascii="Times New Roman" w:hAnsi="Times New Roman"/>
          <w:sz w:val="24"/>
          <w:szCs w:val="24"/>
        </w:rPr>
        <w:t>,</w:t>
      </w:r>
      <w:r w:rsidR="001160D4" w:rsidRPr="004A7DC9">
        <w:rPr>
          <w:rFonts w:ascii="Times New Roman" w:hAnsi="Times New Roman"/>
          <w:sz w:val="24"/>
          <w:szCs w:val="24"/>
        </w:rPr>
        <w:t xml:space="preserve"> </w:t>
      </w:r>
      <w:r w:rsidR="00942FD8" w:rsidRPr="004A7DC9">
        <w:rPr>
          <w:rFonts w:ascii="Times New Roman" w:hAnsi="Times New Roman"/>
          <w:sz w:val="24"/>
          <w:szCs w:val="24"/>
        </w:rPr>
        <w:t>le</w:t>
      </w:r>
      <w:r w:rsidR="00096B28" w:rsidRPr="004A7DC9">
        <w:rPr>
          <w:rFonts w:ascii="Times New Roman" w:hAnsi="Times New Roman"/>
          <w:sz w:val="24"/>
          <w:szCs w:val="24"/>
        </w:rPr>
        <w:t xml:space="preserve"> paritaris</w:t>
      </w:r>
      <w:r w:rsidR="00942FD8" w:rsidRPr="004A7DC9">
        <w:rPr>
          <w:rFonts w:ascii="Times New Roman" w:hAnsi="Times New Roman"/>
          <w:sz w:val="24"/>
          <w:szCs w:val="24"/>
        </w:rPr>
        <w:t>m</w:t>
      </w:r>
      <w:r w:rsidR="00096B28" w:rsidRPr="004A7DC9">
        <w:rPr>
          <w:rFonts w:ascii="Times New Roman" w:hAnsi="Times New Roman"/>
          <w:sz w:val="24"/>
          <w:szCs w:val="24"/>
        </w:rPr>
        <w:t>e</w:t>
      </w:r>
      <w:r w:rsidR="00942FD8" w:rsidRPr="004A7DC9">
        <w:rPr>
          <w:rFonts w:ascii="Times New Roman" w:hAnsi="Times New Roman"/>
          <w:sz w:val="24"/>
          <w:szCs w:val="24"/>
        </w:rPr>
        <w:t xml:space="preserve"> fondateur des lois sur la formation depuis 1971</w:t>
      </w:r>
      <w:r w:rsidR="00137122" w:rsidRPr="004A7DC9">
        <w:rPr>
          <w:rFonts w:ascii="Times New Roman" w:hAnsi="Times New Roman"/>
          <w:sz w:val="24"/>
          <w:szCs w:val="24"/>
        </w:rPr>
        <w:t xml:space="preserve"> est remis en cause, </w:t>
      </w:r>
      <w:r w:rsidR="00942FD8" w:rsidRPr="004A7DC9">
        <w:rPr>
          <w:rFonts w:ascii="Times New Roman" w:hAnsi="Times New Roman"/>
          <w:sz w:val="24"/>
          <w:szCs w:val="24"/>
        </w:rPr>
        <w:t>le contrôle et la</w:t>
      </w:r>
      <w:r w:rsidR="00096B28" w:rsidRPr="004A7DC9">
        <w:rPr>
          <w:rFonts w:ascii="Times New Roman" w:hAnsi="Times New Roman"/>
          <w:sz w:val="24"/>
          <w:szCs w:val="24"/>
        </w:rPr>
        <w:t xml:space="preserve"> reprise en main de la formation par l’état</w:t>
      </w:r>
      <w:r w:rsidR="001A1AAC" w:rsidRPr="004A7DC9">
        <w:rPr>
          <w:rFonts w:ascii="Times New Roman" w:hAnsi="Times New Roman"/>
          <w:sz w:val="24"/>
          <w:szCs w:val="24"/>
        </w:rPr>
        <w:t xml:space="preserve"> </w:t>
      </w:r>
      <w:r w:rsidR="00137122" w:rsidRPr="004A7DC9">
        <w:rPr>
          <w:rFonts w:ascii="Times New Roman" w:hAnsi="Times New Roman"/>
          <w:sz w:val="24"/>
          <w:szCs w:val="24"/>
        </w:rPr>
        <w:t>s</w:t>
      </w:r>
      <w:r w:rsidR="001A1AAC" w:rsidRPr="004A7DC9">
        <w:rPr>
          <w:rFonts w:ascii="Times New Roman" w:hAnsi="Times New Roman"/>
          <w:sz w:val="24"/>
          <w:szCs w:val="24"/>
        </w:rPr>
        <w:t>on</w:t>
      </w:r>
      <w:r w:rsidR="00137122" w:rsidRPr="004A7DC9">
        <w:rPr>
          <w:rFonts w:ascii="Times New Roman" w:hAnsi="Times New Roman"/>
          <w:sz w:val="24"/>
          <w:szCs w:val="24"/>
        </w:rPr>
        <w:t>t renforcé</w:t>
      </w:r>
      <w:r w:rsidR="001A1AAC" w:rsidRPr="004A7DC9">
        <w:rPr>
          <w:rFonts w:ascii="Times New Roman" w:hAnsi="Times New Roman"/>
          <w:sz w:val="24"/>
          <w:szCs w:val="24"/>
        </w:rPr>
        <w:t>s</w:t>
      </w:r>
      <w:r w:rsidR="00137122" w:rsidRPr="004A7DC9">
        <w:rPr>
          <w:rFonts w:ascii="Times New Roman" w:hAnsi="Times New Roman"/>
          <w:sz w:val="24"/>
          <w:szCs w:val="24"/>
        </w:rPr>
        <w:t xml:space="preserve"> et</w:t>
      </w:r>
      <w:r w:rsidR="005A6E40" w:rsidRPr="004A7DC9">
        <w:rPr>
          <w:rFonts w:ascii="Times New Roman" w:hAnsi="Times New Roman"/>
          <w:sz w:val="24"/>
          <w:szCs w:val="24"/>
        </w:rPr>
        <w:t xml:space="preserve"> « France-compétences » en sera le bras armé</w:t>
      </w:r>
      <w:r w:rsidR="00F018CA" w:rsidRPr="004A7DC9">
        <w:rPr>
          <w:rFonts w:ascii="Times New Roman" w:hAnsi="Times New Roman"/>
          <w:sz w:val="24"/>
          <w:szCs w:val="24"/>
        </w:rPr>
        <w:t>. Et</w:t>
      </w:r>
      <w:r w:rsidR="001A1AAC" w:rsidRPr="004A7DC9">
        <w:rPr>
          <w:rFonts w:ascii="Times New Roman" w:hAnsi="Times New Roman"/>
          <w:sz w:val="24"/>
          <w:szCs w:val="24"/>
        </w:rPr>
        <w:t xml:space="preserve"> </w:t>
      </w:r>
      <w:r w:rsidR="00137122" w:rsidRPr="004A7DC9">
        <w:rPr>
          <w:rFonts w:ascii="Times New Roman" w:hAnsi="Times New Roman"/>
          <w:sz w:val="24"/>
          <w:szCs w:val="24"/>
        </w:rPr>
        <w:t>t</w:t>
      </w:r>
      <w:r w:rsidR="00942FD8" w:rsidRPr="004A7DC9">
        <w:rPr>
          <w:rFonts w:ascii="Times New Roman" w:hAnsi="Times New Roman"/>
          <w:sz w:val="24"/>
          <w:szCs w:val="24"/>
        </w:rPr>
        <w:t>out en affirmant la liberté de se choisir un avenir strictement professionnel</w:t>
      </w:r>
      <w:r w:rsidR="00137122" w:rsidRPr="004A7DC9">
        <w:rPr>
          <w:rFonts w:ascii="Times New Roman" w:hAnsi="Times New Roman"/>
          <w:sz w:val="24"/>
          <w:szCs w:val="24"/>
        </w:rPr>
        <w:t>, cette loi,</w:t>
      </w:r>
      <w:r w:rsidR="00A65AB9" w:rsidRPr="004A7DC9">
        <w:rPr>
          <w:rFonts w:ascii="Times New Roman" w:hAnsi="Times New Roman"/>
          <w:sz w:val="24"/>
          <w:szCs w:val="24"/>
        </w:rPr>
        <w:t xml:space="preserve"> sans même l’inscrire </w:t>
      </w:r>
      <w:r w:rsidR="00137122" w:rsidRPr="004A7DC9">
        <w:rPr>
          <w:rFonts w:ascii="Times New Roman" w:hAnsi="Times New Roman"/>
          <w:sz w:val="24"/>
          <w:szCs w:val="24"/>
        </w:rPr>
        <w:t>dans une ambition collective, l’enferme</w:t>
      </w:r>
      <w:r w:rsidR="00A65AB9" w:rsidRPr="004A7DC9">
        <w:rPr>
          <w:rFonts w:ascii="Times New Roman" w:hAnsi="Times New Roman"/>
          <w:sz w:val="24"/>
          <w:szCs w:val="24"/>
        </w:rPr>
        <w:t xml:space="preserve"> dans</w:t>
      </w:r>
      <w:r w:rsidR="001A1AAC" w:rsidRPr="004A7DC9">
        <w:rPr>
          <w:rFonts w:ascii="Times New Roman" w:hAnsi="Times New Roman"/>
          <w:sz w:val="24"/>
          <w:szCs w:val="24"/>
        </w:rPr>
        <w:t xml:space="preserve"> un dirigisme assumé et dans</w:t>
      </w:r>
      <w:r w:rsidR="00A65AB9" w:rsidRPr="004A7DC9">
        <w:rPr>
          <w:rFonts w:ascii="Times New Roman" w:hAnsi="Times New Roman"/>
          <w:sz w:val="24"/>
          <w:szCs w:val="24"/>
        </w:rPr>
        <w:t xml:space="preserve"> un individualisme mal compris</w:t>
      </w:r>
      <w:r w:rsidR="004E506C" w:rsidRPr="004A7DC9">
        <w:rPr>
          <w:rFonts w:ascii="Times New Roman" w:hAnsi="Times New Roman"/>
          <w:sz w:val="24"/>
          <w:szCs w:val="24"/>
        </w:rPr>
        <w:t xml:space="preserve"> et délétère.</w:t>
      </w:r>
    </w:p>
    <w:p w:rsidR="00A65AB9" w:rsidRPr="004A7DC9" w:rsidRDefault="00A65AB9" w:rsidP="003F6C03">
      <w:pPr>
        <w:spacing w:after="0"/>
        <w:jc w:val="both"/>
        <w:rPr>
          <w:rFonts w:ascii="Times New Roman" w:hAnsi="Times New Roman"/>
          <w:b/>
          <w:sz w:val="24"/>
          <w:szCs w:val="24"/>
        </w:rPr>
      </w:pPr>
    </w:p>
    <w:p w:rsidR="0068383C" w:rsidRPr="004A7DC9" w:rsidRDefault="0068383C" w:rsidP="003F6C03">
      <w:pPr>
        <w:spacing w:after="0"/>
        <w:jc w:val="both"/>
        <w:rPr>
          <w:rFonts w:ascii="Times New Roman" w:hAnsi="Times New Roman"/>
          <w:b/>
          <w:sz w:val="24"/>
          <w:szCs w:val="24"/>
        </w:rPr>
      </w:pPr>
    </w:p>
    <w:p w:rsidR="004A7DC9" w:rsidRDefault="004A7DC9" w:rsidP="003F6C03">
      <w:pPr>
        <w:spacing w:after="0"/>
        <w:jc w:val="both"/>
        <w:rPr>
          <w:rFonts w:ascii="Times New Roman" w:hAnsi="Times New Roman"/>
          <w:b/>
          <w:sz w:val="24"/>
          <w:szCs w:val="24"/>
        </w:rPr>
      </w:pPr>
    </w:p>
    <w:p w:rsidR="004A7DC9" w:rsidRDefault="004A7DC9" w:rsidP="003F6C03">
      <w:pPr>
        <w:spacing w:after="0"/>
        <w:jc w:val="both"/>
        <w:rPr>
          <w:rFonts w:ascii="Times New Roman" w:hAnsi="Times New Roman"/>
          <w:b/>
          <w:sz w:val="24"/>
          <w:szCs w:val="24"/>
        </w:rPr>
      </w:pPr>
    </w:p>
    <w:p w:rsidR="004A7DC9" w:rsidRDefault="004A7DC9" w:rsidP="003F6C03">
      <w:pPr>
        <w:spacing w:after="0"/>
        <w:jc w:val="both"/>
        <w:rPr>
          <w:rFonts w:ascii="Times New Roman" w:hAnsi="Times New Roman"/>
          <w:b/>
          <w:sz w:val="24"/>
          <w:szCs w:val="24"/>
        </w:rPr>
      </w:pPr>
    </w:p>
    <w:p w:rsidR="004A7DC9" w:rsidRDefault="004A7DC9" w:rsidP="003F6C03">
      <w:pPr>
        <w:spacing w:after="0"/>
        <w:jc w:val="both"/>
        <w:rPr>
          <w:rFonts w:ascii="Times New Roman" w:hAnsi="Times New Roman"/>
          <w:b/>
          <w:sz w:val="24"/>
          <w:szCs w:val="24"/>
        </w:rPr>
      </w:pPr>
    </w:p>
    <w:p w:rsidR="004A7DC9" w:rsidRDefault="004A7DC9" w:rsidP="003F6C03">
      <w:pPr>
        <w:spacing w:after="0"/>
        <w:jc w:val="both"/>
        <w:rPr>
          <w:rFonts w:ascii="Times New Roman" w:hAnsi="Times New Roman"/>
          <w:b/>
          <w:sz w:val="24"/>
          <w:szCs w:val="24"/>
        </w:rPr>
      </w:pPr>
    </w:p>
    <w:p w:rsidR="004A7DC9" w:rsidRDefault="004A7DC9" w:rsidP="003F6C03">
      <w:pPr>
        <w:spacing w:after="0"/>
        <w:jc w:val="both"/>
        <w:rPr>
          <w:rFonts w:ascii="Times New Roman" w:hAnsi="Times New Roman"/>
          <w:b/>
          <w:sz w:val="24"/>
          <w:szCs w:val="24"/>
        </w:rPr>
      </w:pPr>
    </w:p>
    <w:p w:rsidR="004A7DC9" w:rsidRDefault="004A7DC9" w:rsidP="003F6C03">
      <w:pPr>
        <w:spacing w:after="0"/>
        <w:jc w:val="both"/>
        <w:rPr>
          <w:rFonts w:ascii="Times New Roman" w:hAnsi="Times New Roman"/>
          <w:b/>
          <w:sz w:val="24"/>
          <w:szCs w:val="24"/>
        </w:rPr>
      </w:pPr>
    </w:p>
    <w:p w:rsidR="004A7DC9" w:rsidRDefault="004A7DC9" w:rsidP="003F6C03">
      <w:pPr>
        <w:spacing w:after="0"/>
        <w:jc w:val="both"/>
        <w:rPr>
          <w:rFonts w:ascii="Times New Roman" w:hAnsi="Times New Roman"/>
          <w:b/>
          <w:sz w:val="24"/>
          <w:szCs w:val="24"/>
        </w:rPr>
      </w:pPr>
    </w:p>
    <w:p w:rsidR="00942FD8" w:rsidRPr="004A7DC9" w:rsidRDefault="00942FD8" w:rsidP="003F6C03">
      <w:pPr>
        <w:spacing w:after="0"/>
        <w:jc w:val="both"/>
        <w:rPr>
          <w:rFonts w:ascii="Times New Roman" w:hAnsi="Times New Roman"/>
          <w:sz w:val="24"/>
          <w:szCs w:val="24"/>
        </w:rPr>
      </w:pPr>
      <w:r w:rsidRPr="004A7DC9">
        <w:rPr>
          <w:rFonts w:ascii="Times New Roman" w:hAnsi="Times New Roman"/>
          <w:b/>
          <w:sz w:val="24"/>
          <w:szCs w:val="24"/>
        </w:rPr>
        <w:t>Conclusion</w:t>
      </w:r>
    </w:p>
    <w:p w:rsidR="00942FD8" w:rsidRPr="004A7DC9" w:rsidRDefault="00942FD8" w:rsidP="003F6C03">
      <w:pPr>
        <w:spacing w:after="0"/>
        <w:jc w:val="both"/>
        <w:rPr>
          <w:rFonts w:ascii="Times New Roman" w:hAnsi="Times New Roman"/>
          <w:sz w:val="24"/>
          <w:szCs w:val="24"/>
        </w:rPr>
      </w:pPr>
    </w:p>
    <w:p w:rsidR="00334328" w:rsidRPr="004A7DC9" w:rsidRDefault="00334328" w:rsidP="003F6C03">
      <w:pPr>
        <w:spacing w:after="0"/>
        <w:jc w:val="both"/>
        <w:rPr>
          <w:rFonts w:ascii="Times New Roman" w:hAnsi="Times New Roman"/>
          <w:sz w:val="24"/>
          <w:szCs w:val="24"/>
        </w:rPr>
      </w:pPr>
      <w:r w:rsidRPr="004A7DC9">
        <w:rPr>
          <w:rFonts w:ascii="Times New Roman" w:hAnsi="Times New Roman"/>
          <w:sz w:val="24"/>
          <w:szCs w:val="24"/>
        </w:rPr>
        <w:t>Pour clore ce regard critique sur les lois sur la forma</w:t>
      </w:r>
      <w:r w:rsidR="00CA2676" w:rsidRPr="004A7DC9">
        <w:rPr>
          <w:rFonts w:ascii="Times New Roman" w:hAnsi="Times New Roman"/>
          <w:sz w:val="24"/>
          <w:szCs w:val="24"/>
        </w:rPr>
        <w:t>tion et en particulier celle de</w:t>
      </w:r>
      <w:r w:rsidRPr="004A7DC9">
        <w:rPr>
          <w:rFonts w:ascii="Times New Roman" w:hAnsi="Times New Roman"/>
          <w:sz w:val="24"/>
          <w:szCs w:val="24"/>
        </w:rPr>
        <w:t xml:space="preserve"> 2018, je soulignerai que :</w:t>
      </w:r>
    </w:p>
    <w:p w:rsidR="00334328" w:rsidRPr="004A7DC9" w:rsidRDefault="00334328" w:rsidP="003F6C03">
      <w:pPr>
        <w:spacing w:after="0"/>
        <w:jc w:val="both"/>
        <w:rPr>
          <w:rFonts w:ascii="Times New Roman" w:hAnsi="Times New Roman"/>
          <w:sz w:val="24"/>
          <w:szCs w:val="24"/>
        </w:rPr>
      </w:pPr>
    </w:p>
    <w:p w:rsidR="00942FD8" w:rsidRPr="004A7DC9" w:rsidRDefault="00942FD8" w:rsidP="003F6C03">
      <w:pPr>
        <w:spacing w:after="0"/>
        <w:jc w:val="both"/>
        <w:rPr>
          <w:rFonts w:ascii="Times New Roman" w:hAnsi="Times New Roman"/>
          <w:sz w:val="24"/>
          <w:szCs w:val="24"/>
        </w:rPr>
      </w:pPr>
      <w:r w:rsidRPr="004A7DC9">
        <w:rPr>
          <w:rFonts w:ascii="Times New Roman" w:hAnsi="Times New Roman"/>
          <w:sz w:val="24"/>
          <w:szCs w:val="24"/>
        </w:rPr>
        <w:t>Par trop de contrainte, on s’éloigne de l’ambition de</w:t>
      </w:r>
      <w:r w:rsidR="00137122" w:rsidRPr="004A7DC9">
        <w:rPr>
          <w:rFonts w:ascii="Times New Roman" w:hAnsi="Times New Roman"/>
          <w:sz w:val="24"/>
          <w:szCs w:val="24"/>
        </w:rPr>
        <w:t xml:space="preserve">s anciens, celle de Pestalozzi </w:t>
      </w:r>
      <w:r w:rsidRPr="004A7DC9">
        <w:rPr>
          <w:rFonts w:ascii="Times New Roman" w:hAnsi="Times New Roman"/>
          <w:sz w:val="24"/>
          <w:szCs w:val="24"/>
        </w:rPr>
        <w:t>et de bien d’autres</w:t>
      </w:r>
      <w:r w:rsidR="00B20684" w:rsidRPr="004A7DC9">
        <w:rPr>
          <w:rFonts w:ascii="Times New Roman" w:hAnsi="Times New Roman"/>
          <w:sz w:val="24"/>
          <w:szCs w:val="24"/>
        </w:rPr>
        <w:t>,</w:t>
      </w:r>
      <w:r w:rsidRPr="004A7DC9">
        <w:rPr>
          <w:rFonts w:ascii="Times New Roman" w:hAnsi="Times New Roman"/>
          <w:sz w:val="24"/>
          <w:szCs w:val="24"/>
        </w:rPr>
        <w:t xml:space="preserve"> à savoir réussir par l’éducation</w:t>
      </w:r>
      <w:r w:rsidR="00804186" w:rsidRPr="004A7DC9">
        <w:rPr>
          <w:rFonts w:ascii="Times New Roman" w:hAnsi="Times New Roman"/>
          <w:sz w:val="24"/>
          <w:szCs w:val="24"/>
        </w:rPr>
        <w:t xml:space="preserve"> individuelle et collective</w:t>
      </w:r>
      <w:r w:rsidRPr="004A7DC9">
        <w:rPr>
          <w:rFonts w:ascii="Times New Roman" w:hAnsi="Times New Roman"/>
          <w:sz w:val="24"/>
          <w:szCs w:val="24"/>
        </w:rPr>
        <w:t xml:space="preserve"> à ré</w:t>
      </w:r>
      <w:r w:rsidR="00804186" w:rsidRPr="004A7DC9">
        <w:rPr>
          <w:rFonts w:ascii="Times New Roman" w:hAnsi="Times New Roman"/>
          <w:sz w:val="24"/>
          <w:szCs w:val="24"/>
        </w:rPr>
        <w:t>e</w:t>
      </w:r>
      <w:r w:rsidRPr="004A7DC9">
        <w:rPr>
          <w:rFonts w:ascii="Times New Roman" w:hAnsi="Times New Roman"/>
          <w:sz w:val="24"/>
          <w:szCs w:val="24"/>
        </w:rPr>
        <w:t>llement « faire œuvre de soi-même »</w:t>
      </w:r>
      <w:r w:rsidR="00F018CA" w:rsidRPr="004A7DC9">
        <w:rPr>
          <w:rFonts w:ascii="Times New Roman" w:hAnsi="Times New Roman"/>
          <w:sz w:val="24"/>
          <w:szCs w:val="24"/>
        </w:rPr>
        <w:t xml:space="preserve"> et</w:t>
      </w:r>
      <w:r w:rsidR="000D66C6" w:rsidRPr="004A7DC9">
        <w:rPr>
          <w:rFonts w:ascii="Times New Roman" w:hAnsi="Times New Roman"/>
          <w:sz w:val="24"/>
          <w:szCs w:val="24"/>
        </w:rPr>
        <w:t xml:space="preserve"> cela dans toutes ses dimensions humaines, sociales, citoyennes, artistiques, professionnelles…</w:t>
      </w:r>
    </w:p>
    <w:p w:rsidR="00881978" w:rsidRPr="004A7DC9" w:rsidRDefault="00881978" w:rsidP="003F6C03">
      <w:pPr>
        <w:spacing w:after="0"/>
        <w:jc w:val="both"/>
        <w:rPr>
          <w:rFonts w:ascii="Times New Roman" w:hAnsi="Times New Roman"/>
          <w:sz w:val="24"/>
          <w:szCs w:val="24"/>
        </w:rPr>
      </w:pPr>
    </w:p>
    <w:p w:rsidR="00AC2151" w:rsidRPr="004A7DC9" w:rsidRDefault="00C409E4" w:rsidP="00881978">
      <w:pPr>
        <w:spacing w:after="0"/>
        <w:jc w:val="both"/>
        <w:rPr>
          <w:rFonts w:ascii="Times New Roman" w:hAnsi="Times New Roman"/>
          <w:sz w:val="24"/>
          <w:szCs w:val="24"/>
        </w:rPr>
      </w:pPr>
      <w:r w:rsidRPr="004A7DC9">
        <w:rPr>
          <w:rFonts w:ascii="Times New Roman" w:hAnsi="Times New Roman"/>
          <w:sz w:val="24"/>
          <w:szCs w:val="24"/>
        </w:rPr>
        <w:t>Par ailleurs, s</w:t>
      </w:r>
      <w:r w:rsidR="00863FCF" w:rsidRPr="004A7DC9">
        <w:rPr>
          <w:rFonts w:ascii="Times New Roman" w:hAnsi="Times New Roman"/>
          <w:sz w:val="24"/>
          <w:szCs w:val="24"/>
        </w:rPr>
        <w:t xml:space="preserve">i les deux hypothèses sont possibles, </w:t>
      </w:r>
      <w:r w:rsidR="00334328" w:rsidRPr="004A7DC9">
        <w:rPr>
          <w:rFonts w:ascii="Times New Roman" w:hAnsi="Times New Roman"/>
          <w:sz w:val="24"/>
          <w:szCs w:val="24"/>
        </w:rPr>
        <w:t>celle de l’</w:t>
      </w:r>
      <w:r w:rsidR="00863FCF" w:rsidRPr="004A7DC9">
        <w:rPr>
          <w:rFonts w:ascii="Times New Roman" w:hAnsi="Times New Roman"/>
          <w:sz w:val="24"/>
          <w:szCs w:val="24"/>
        </w:rPr>
        <w:t>émancipation et</w:t>
      </w:r>
      <w:r w:rsidR="00334328" w:rsidRPr="004A7DC9">
        <w:rPr>
          <w:rFonts w:ascii="Times New Roman" w:hAnsi="Times New Roman"/>
          <w:sz w:val="24"/>
          <w:szCs w:val="24"/>
        </w:rPr>
        <w:t xml:space="preserve"> celle des</w:t>
      </w:r>
      <w:r w:rsidR="00863FCF" w:rsidRPr="004A7DC9">
        <w:rPr>
          <w:rFonts w:ascii="Times New Roman" w:hAnsi="Times New Roman"/>
          <w:sz w:val="24"/>
          <w:szCs w:val="24"/>
        </w:rPr>
        <w:t xml:space="preserve"> compétences</w:t>
      </w:r>
      <w:r w:rsidR="00334328" w:rsidRPr="004A7DC9">
        <w:rPr>
          <w:rFonts w:ascii="Times New Roman" w:hAnsi="Times New Roman"/>
          <w:sz w:val="24"/>
          <w:szCs w:val="24"/>
        </w:rPr>
        <w:t xml:space="preserve"> par l’Education des adultes,</w:t>
      </w:r>
      <w:r w:rsidR="00225811" w:rsidRPr="004A7DC9">
        <w:rPr>
          <w:rFonts w:ascii="Times New Roman" w:hAnsi="Times New Roman"/>
          <w:sz w:val="24"/>
          <w:szCs w:val="24"/>
        </w:rPr>
        <w:t xml:space="preserve"> le choix du législateur</w:t>
      </w:r>
      <w:r w:rsidR="00863FCF" w:rsidRPr="004A7DC9">
        <w:rPr>
          <w:rFonts w:ascii="Times New Roman" w:hAnsi="Times New Roman"/>
          <w:sz w:val="24"/>
          <w:szCs w:val="24"/>
        </w:rPr>
        <w:t xml:space="preserve"> en 2018, processus déjà bien engagé avant la loi</w:t>
      </w:r>
      <w:r w:rsidR="00334328" w:rsidRPr="004A7DC9">
        <w:rPr>
          <w:rFonts w:ascii="Times New Roman" w:hAnsi="Times New Roman"/>
          <w:sz w:val="24"/>
          <w:szCs w:val="24"/>
        </w:rPr>
        <w:t xml:space="preserve"> du 5 septembre, a été celui</w:t>
      </w:r>
      <w:r w:rsidR="00863FCF" w:rsidRPr="004A7DC9">
        <w:rPr>
          <w:rFonts w:ascii="Times New Roman" w:hAnsi="Times New Roman"/>
          <w:sz w:val="24"/>
          <w:szCs w:val="24"/>
        </w:rPr>
        <w:t xml:space="preserve"> de la seule compétence professionnelle au détriment de toutes les autres </w:t>
      </w:r>
      <w:r w:rsidR="00334328" w:rsidRPr="004A7DC9">
        <w:rPr>
          <w:rFonts w:ascii="Times New Roman" w:hAnsi="Times New Roman"/>
          <w:sz w:val="24"/>
          <w:szCs w:val="24"/>
        </w:rPr>
        <w:t>« </w:t>
      </w:r>
      <w:r w:rsidR="00863FCF" w:rsidRPr="004A7DC9">
        <w:rPr>
          <w:rFonts w:ascii="Times New Roman" w:hAnsi="Times New Roman"/>
          <w:sz w:val="24"/>
          <w:szCs w:val="24"/>
        </w:rPr>
        <w:t>qualifications</w:t>
      </w:r>
      <w:r w:rsidR="00334328" w:rsidRPr="004A7DC9">
        <w:rPr>
          <w:rFonts w:ascii="Times New Roman" w:hAnsi="Times New Roman"/>
          <w:sz w:val="24"/>
          <w:szCs w:val="24"/>
        </w:rPr>
        <w:t> »</w:t>
      </w:r>
      <w:r w:rsidR="00863FCF" w:rsidRPr="004A7DC9">
        <w:rPr>
          <w:rFonts w:ascii="Times New Roman" w:hAnsi="Times New Roman"/>
          <w:sz w:val="24"/>
          <w:szCs w:val="24"/>
        </w:rPr>
        <w:t xml:space="preserve"> sociales voire</w:t>
      </w:r>
      <w:r w:rsidR="00334328" w:rsidRPr="004A7DC9">
        <w:rPr>
          <w:rFonts w:ascii="Times New Roman" w:hAnsi="Times New Roman"/>
          <w:sz w:val="24"/>
          <w:szCs w:val="24"/>
        </w:rPr>
        <w:t xml:space="preserve"> de ce que </w:t>
      </w:r>
      <w:r w:rsidR="00225811" w:rsidRPr="004A7DC9">
        <w:rPr>
          <w:rFonts w:ascii="Times New Roman" w:hAnsi="Times New Roman"/>
          <w:sz w:val="24"/>
          <w:szCs w:val="24"/>
        </w:rPr>
        <w:t>l’on pourrait</w:t>
      </w:r>
      <w:r w:rsidR="00334328" w:rsidRPr="004A7DC9">
        <w:rPr>
          <w:rFonts w:ascii="Times New Roman" w:hAnsi="Times New Roman"/>
          <w:sz w:val="24"/>
          <w:szCs w:val="24"/>
        </w:rPr>
        <w:t xml:space="preserve"> nommer </w:t>
      </w:r>
      <w:r w:rsidR="00225811" w:rsidRPr="004A7DC9">
        <w:rPr>
          <w:rFonts w:ascii="Times New Roman" w:hAnsi="Times New Roman"/>
          <w:sz w:val="24"/>
          <w:szCs w:val="24"/>
        </w:rPr>
        <w:t>aussi «</w:t>
      </w:r>
      <w:r w:rsidR="00863FCF" w:rsidRPr="004A7DC9">
        <w:rPr>
          <w:rFonts w:ascii="Times New Roman" w:hAnsi="Times New Roman"/>
          <w:sz w:val="24"/>
          <w:szCs w:val="24"/>
        </w:rPr>
        <w:t> compétences sociales » dont se réclamait il y a bien longtemps déjà Bertrand Schwartz</w:t>
      </w:r>
      <w:r w:rsidR="00AC2151" w:rsidRPr="004A7DC9">
        <w:rPr>
          <w:rFonts w:ascii="Times New Roman" w:hAnsi="Times New Roman"/>
          <w:sz w:val="24"/>
          <w:szCs w:val="24"/>
        </w:rPr>
        <w:t xml:space="preserve">. </w:t>
      </w:r>
    </w:p>
    <w:p w:rsidR="00AC2151" w:rsidRPr="004A7DC9" w:rsidRDefault="00AC2151" w:rsidP="00881978">
      <w:pPr>
        <w:spacing w:after="0"/>
        <w:jc w:val="both"/>
        <w:rPr>
          <w:rFonts w:ascii="Times New Roman" w:hAnsi="Times New Roman"/>
          <w:sz w:val="24"/>
          <w:szCs w:val="24"/>
        </w:rPr>
      </w:pPr>
    </w:p>
    <w:p w:rsidR="00863FCF" w:rsidRPr="004A7DC9" w:rsidRDefault="00334328" w:rsidP="00881978">
      <w:pPr>
        <w:spacing w:after="0"/>
        <w:jc w:val="both"/>
        <w:rPr>
          <w:rFonts w:ascii="Times New Roman" w:hAnsi="Times New Roman"/>
          <w:sz w:val="24"/>
          <w:szCs w:val="24"/>
        </w:rPr>
      </w:pPr>
      <w:r w:rsidRPr="004A7DC9">
        <w:rPr>
          <w:rFonts w:ascii="Times New Roman" w:hAnsi="Times New Roman"/>
          <w:sz w:val="24"/>
          <w:szCs w:val="24"/>
        </w:rPr>
        <w:t>Enfin, il apparaît que nous sommes</w:t>
      </w:r>
      <w:r w:rsidR="00AC2151" w:rsidRPr="004A7DC9">
        <w:rPr>
          <w:rFonts w:ascii="Times New Roman" w:hAnsi="Times New Roman"/>
          <w:sz w:val="24"/>
          <w:szCs w:val="24"/>
        </w:rPr>
        <w:t xml:space="preserve"> passé</w:t>
      </w:r>
      <w:r w:rsidRPr="004A7DC9">
        <w:rPr>
          <w:rFonts w:ascii="Times New Roman" w:hAnsi="Times New Roman"/>
          <w:sz w:val="24"/>
          <w:szCs w:val="24"/>
        </w:rPr>
        <w:t>s</w:t>
      </w:r>
      <w:r w:rsidR="009F6D34" w:rsidRPr="004A7DC9">
        <w:rPr>
          <w:rFonts w:ascii="Times New Roman" w:hAnsi="Times New Roman"/>
          <w:sz w:val="24"/>
          <w:szCs w:val="24"/>
        </w:rPr>
        <w:t xml:space="preserve"> d’une S</w:t>
      </w:r>
      <w:r w:rsidR="00AC2151" w:rsidRPr="004A7DC9">
        <w:rPr>
          <w:rFonts w:ascii="Times New Roman" w:hAnsi="Times New Roman"/>
          <w:sz w:val="24"/>
          <w:szCs w:val="24"/>
        </w:rPr>
        <w:t>ociété de la connaissance proposée comme horizon il y a quelques années à une société de la compétence ? Et si cette mutation a bien eu lieu</w:t>
      </w:r>
      <w:r w:rsidRPr="004A7DC9">
        <w:rPr>
          <w:rFonts w:ascii="Times New Roman" w:hAnsi="Times New Roman"/>
          <w:sz w:val="24"/>
          <w:szCs w:val="24"/>
        </w:rPr>
        <w:t>,</w:t>
      </w:r>
      <w:r w:rsidR="00AC2151" w:rsidRPr="004A7DC9">
        <w:rPr>
          <w:rFonts w:ascii="Times New Roman" w:hAnsi="Times New Roman"/>
          <w:sz w:val="24"/>
          <w:szCs w:val="24"/>
        </w:rPr>
        <w:t xml:space="preserve"> il est essentiel de s’interroger sur son sens et de tenter d’en </w:t>
      </w:r>
      <w:r w:rsidRPr="004A7DC9">
        <w:rPr>
          <w:rFonts w:ascii="Times New Roman" w:hAnsi="Times New Roman"/>
          <w:sz w:val="24"/>
          <w:szCs w:val="24"/>
        </w:rPr>
        <w:t>anticiper l</w:t>
      </w:r>
      <w:r w:rsidR="00AC2151" w:rsidRPr="004A7DC9">
        <w:rPr>
          <w:rFonts w:ascii="Times New Roman" w:hAnsi="Times New Roman"/>
          <w:sz w:val="24"/>
          <w:szCs w:val="24"/>
        </w:rPr>
        <w:t xml:space="preserve">es conséquences. </w:t>
      </w:r>
    </w:p>
    <w:p w:rsidR="00863FCF" w:rsidRPr="004A7DC9" w:rsidRDefault="00863FCF" w:rsidP="00881978">
      <w:pPr>
        <w:spacing w:after="0"/>
        <w:jc w:val="both"/>
        <w:rPr>
          <w:rFonts w:ascii="Times New Roman" w:hAnsi="Times New Roman"/>
          <w:sz w:val="24"/>
          <w:szCs w:val="24"/>
        </w:rPr>
      </w:pPr>
    </w:p>
    <w:p w:rsidR="004A7DC9" w:rsidRDefault="004A7DC9" w:rsidP="00881978">
      <w:pPr>
        <w:spacing w:after="0"/>
        <w:jc w:val="both"/>
        <w:rPr>
          <w:rFonts w:ascii="Times New Roman" w:hAnsi="Times New Roman"/>
          <w:sz w:val="24"/>
          <w:szCs w:val="24"/>
        </w:rPr>
      </w:pPr>
    </w:p>
    <w:p w:rsidR="00881978" w:rsidRPr="004A7DC9" w:rsidRDefault="00881978" w:rsidP="00881978">
      <w:pPr>
        <w:spacing w:after="0"/>
        <w:jc w:val="both"/>
        <w:rPr>
          <w:rFonts w:ascii="Times New Roman" w:hAnsi="Times New Roman"/>
          <w:sz w:val="24"/>
          <w:szCs w:val="24"/>
        </w:rPr>
      </w:pPr>
      <w:r w:rsidRPr="004A7DC9">
        <w:rPr>
          <w:rFonts w:ascii="Times New Roman" w:hAnsi="Times New Roman"/>
          <w:sz w:val="24"/>
          <w:szCs w:val="24"/>
        </w:rPr>
        <w:t>Hugues Lenoir</w:t>
      </w:r>
    </w:p>
    <w:p w:rsidR="00881978" w:rsidRPr="004A7DC9" w:rsidRDefault="00881978" w:rsidP="00881978">
      <w:pPr>
        <w:spacing w:after="0"/>
        <w:jc w:val="both"/>
        <w:rPr>
          <w:rFonts w:ascii="Times New Roman" w:hAnsi="Times New Roman"/>
          <w:sz w:val="24"/>
          <w:szCs w:val="24"/>
        </w:rPr>
      </w:pPr>
      <w:r w:rsidRPr="004A7DC9">
        <w:rPr>
          <w:rFonts w:ascii="Times New Roman" w:hAnsi="Times New Roman"/>
          <w:sz w:val="24"/>
          <w:szCs w:val="24"/>
        </w:rPr>
        <w:t>Enseignant-chercheur émérite</w:t>
      </w:r>
    </w:p>
    <w:p w:rsidR="00881978" w:rsidRPr="004A7DC9" w:rsidRDefault="00881978" w:rsidP="003F6C03">
      <w:pPr>
        <w:spacing w:after="0"/>
        <w:jc w:val="both"/>
        <w:rPr>
          <w:rFonts w:ascii="Times New Roman" w:hAnsi="Times New Roman"/>
          <w:sz w:val="24"/>
          <w:szCs w:val="24"/>
        </w:rPr>
      </w:pPr>
    </w:p>
    <w:p w:rsidR="00137122" w:rsidRPr="004A7DC9" w:rsidRDefault="00137122" w:rsidP="003F6C03">
      <w:pPr>
        <w:spacing w:after="0"/>
        <w:jc w:val="both"/>
        <w:rPr>
          <w:rFonts w:ascii="Times New Roman" w:hAnsi="Times New Roman"/>
          <w:sz w:val="24"/>
          <w:szCs w:val="24"/>
        </w:rPr>
      </w:pPr>
    </w:p>
    <w:p w:rsidR="00942FD8" w:rsidRPr="004A7DC9" w:rsidRDefault="00942FD8" w:rsidP="003F6C03">
      <w:pPr>
        <w:spacing w:after="0"/>
        <w:jc w:val="both"/>
        <w:rPr>
          <w:rFonts w:ascii="Times New Roman" w:hAnsi="Times New Roman"/>
          <w:sz w:val="24"/>
          <w:szCs w:val="24"/>
        </w:rPr>
      </w:pPr>
    </w:p>
    <w:p w:rsidR="003F6C03" w:rsidRPr="004A7DC9" w:rsidRDefault="003F6C03" w:rsidP="00BC794C">
      <w:pPr>
        <w:spacing w:after="0"/>
        <w:jc w:val="both"/>
        <w:rPr>
          <w:rFonts w:ascii="Times New Roman" w:hAnsi="Times New Roman"/>
          <w:sz w:val="24"/>
          <w:szCs w:val="24"/>
        </w:rPr>
      </w:pPr>
    </w:p>
    <w:p w:rsidR="00175F30" w:rsidRPr="004A7DC9" w:rsidRDefault="003130C3" w:rsidP="00225811">
      <w:pPr>
        <w:spacing w:before="100" w:beforeAutospacing="1" w:after="100" w:afterAutospacing="1" w:line="240" w:lineRule="auto"/>
        <w:jc w:val="both"/>
        <w:rPr>
          <w:sz w:val="24"/>
          <w:szCs w:val="24"/>
        </w:rPr>
      </w:pPr>
      <w:r w:rsidRPr="004A7DC9">
        <w:rPr>
          <w:rFonts w:ascii="Times New Roman" w:eastAsia="Times New Roman" w:hAnsi="Times New Roman"/>
          <w:sz w:val="24"/>
          <w:szCs w:val="24"/>
          <w:lang w:eastAsia="fr-FR"/>
        </w:rPr>
        <w:t xml:space="preserve"> </w:t>
      </w:r>
    </w:p>
    <w:p w:rsidR="00175F30" w:rsidRPr="004A7DC9" w:rsidRDefault="003130C3" w:rsidP="00225811">
      <w:pPr>
        <w:spacing w:before="100" w:beforeAutospacing="1" w:after="100" w:afterAutospacing="1" w:line="240" w:lineRule="auto"/>
        <w:jc w:val="both"/>
        <w:rPr>
          <w:sz w:val="24"/>
          <w:szCs w:val="24"/>
        </w:rPr>
      </w:pPr>
      <w:r w:rsidRPr="004A7DC9">
        <w:rPr>
          <w:sz w:val="24"/>
          <w:szCs w:val="24"/>
        </w:rPr>
        <w:t xml:space="preserve"> </w:t>
      </w:r>
    </w:p>
    <w:p w:rsidR="00175F30" w:rsidRPr="004A7DC9" w:rsidRDefault="00175F30" w:rsidP="00225811">
      <w:pPr>
        <w:spacing w:before="100" w:beforeAutospacing="1" w:after="100" w:afterAutospacing="1" w:line="240" w:lineRule="auto"/>
        <w:jc w:val="both"/>
        <w:rPr>
          <w:sz w:val="24"/>
          <w:szCs w:val="24"/>
        </w:rPr>
      </w:pPr>
    </w:p>
    <w:p w:rsidR="00175F30" w:rsidRPr="004A7DC9" w:rsidRDefault="0032729F" w:rsidP="00175F30">
      <w:pPr>
        <w:spacing w:before="100" w:beforeAutospacing="1" w:after="100" w:afterAutospacing="1" w:line="240" w:lineRule="auto"/>
        <w:rPr>
          <w:rFonts w:ascii="Times New Roman" w:eastAsia="Times New Roman" w:hAnsi="Times New Roman"/>
          <w:sz w:val="24"/>
          <w:szCs w:val="24"/>
          <w:lang w:eastAsia="fr-FR"/>
        </w:rPr>
      </w:pPr>
      <w:r w:rsidRPr="004A7DC9">
        <w:rPr>
          <w:rFonts w:ascii="Times New Roman" w:eastAsia="Times New Roman" w:hAnsi="Times New Roman"/>
          <w:sz w:val="24"/>
          <w:szCs w:val="24"/>
          <w:lang w:eastAsia="fr-FR"/>
        </w:rPr>
        <w:t xml:space="preserve"> </w:t>
      </w:r>
    </w:p>
    <w:p w:rsidR="00175F30" w:rsidRPr="004A7DC9" w:rsidRDefault="003130C3" w:rsidP="003130C3">
      <w:pPr>
        <w:spacing w:before="100" w:beforeAutospacing="1" w:after="100" w:afterAutospacing="1" w:line="240" w:lineRule="auto"/>
        <w:ind w:left="720"/>
        <w:rPr>
          <w:rFonts w:ascii="Times New Roman" w:eastAsia="Times New Roman" w:hAnsi="Times New Roman"/>
          <w:sz w:val="24"/>
          <w:szCs w:val="24"/>
          <w:lang w:eastAsia="fr-FR"/>
        </w:rPr>
      </w:pPr>
      <w:r w:rsidRPr="004A7DC9">
        <w:rPr>
          <w:rFonts w:ascii="Times New Roman" w:eastAsia="Times New Roman" w:hAnsi="Times New Roman"/>
          <w:sz w:val="24"/>
          <w:szCs w:val="24"/>
          <w:lang w:eastAsia="fr-FR"/>
        </w:rPr>
        <w:t xml:space="preserve"> </w:t>
      </w:r>
    </w:p>
    <w:p w:rsidR="00175F30" w:rsidRPr="004A7DC9" w:rsidRDefault="00175F30" w:rsidP="00225811">
      <w:pPr>
        <w:spacing w:before="100" w:beforeAutospacing="1" w:after="100" w:afterAutospacing="1" w:line="240" w:lineRule="auto"/>
        <w:jc w:val="both"/>
        <w:rPr>
          <w:sz w:val="24"/>
          <w:szCs w:val="24"/>
        </w:rPr>
      </w:pPr>
    </w:p>
    <w:p w:rsidR="00271BF8" w:rsidRPr="004A7DC9" w:rsidRDefault="00175F30">
      <w:pPr>
        <w:spacing w:after="0"/>
        <w:jc w:val="both"/>
        <w:rPr>
          <w:rStyle w:val="Accentuation"/>
          <w:sz w:val="24"/>
          <w:szCs w:val="24"/>
        </w:rPr>
      </w:pPr>
      <w:r w:rsidRPr="004A7DC9">
        <w:rPr>
          <w:rFonts w:ascii="Times New Roman" w:eastAsia="Times New Roman" w:hAnsi="Times New Roman"/>
          <w:b/>
          <w:bCs/>
          <w:sz w:val="24"/>
          <w:szCs w:val="24"/>
          <w:lang w:eastAsia="fr-FR"/>
        </w:rPr>
        <w:t xml:space="preserve"> </w:t>
      </w:r>
    </w:p>
    <w:p w:rsidR="00175F30" w:rsidRPr="004A7DC9" w:rsidRDefault="00175F30">
      <w:pPr>
        <w:spacing w:after="0"/>
        <w:jc w:val="both"/>
        <w:rPr>
          <w:rStyle w:val="Accentuation"/>
          <w:sz w:val="24"/>
          <w:szCs w:val="24"/>
        </w:rPr>
      </w:pPr>
    </w:p>
    <w:p w:rsidR="00175F30" w:rsidRPr="004A7DC9" w:rsidRDefault="00175F30">
      <w:pPr>
        <w:spacing w:after="0"/>
        <w:jc w:val="both"/>
        <w:rPr>
          <w:rStyle w:val="Accentuation"/>
          <w:sz w:val="24"/>
          <w:szCs w:val="24"/>
        </w:rPr>
      </w:pPr>
    </w:p>
    <w:p w:rsidR="00175F30" w:rsidRPr="004A7DC9" w:rsidRDefault="00175F30">
      <w:pPr>
        <w:spacing w:after="0"/>
        <w:jc w:val="both"/>
        <w:rPr>
          <w:rFonts w:ascii="Times New Roman" w:hAnsi="Times New Roman"/>
          <w:sz w:val="24"/>
          <w:szCs w:val="24"/>
        </w:rPr>
      </w:pPr>
    </w:p>
    <w:sectPr w:rsidR="00175F30" w:rsidRPr="004A7DC9" w:rsidSect="00226DC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1F7" w:rsidRDefault="00E901F7" w:rsidP="008677D0">
      <w:pPr>
        <w:spacing w:after="0" w:line="240" w:lineRule="auto"/>
      </w:pPr>
      <w:r>
        <w:separator/>
      </w:r>
    </w:p>
  </w:endnote>
  <w:endnote w:type="continuationSeparator" w:id="0">
    <w:p w:rsidR="00E901F7" w:rsidRDefault="00E901F7" w:rsidP="00867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6094"/>
      <w:docPartObj>
        <w:docPartGallery w:val="Page Numbers (Bottom of Page)"/>
        <w:docPartUnique/>
      </w:docPartObj>
    </w:sdtPr>
    <w:sdtEndPr/>
    <w:sdtContent>
      <w:p w:rsidR="008677D0" w:rsidRDefault="00A82795">
        <w:pPr>
          <w:pStyle w:val="Pieddepage"/>
          <w:jc w:val="right"/>
        </w:pPr>
        <w:r>
          <w:fldChar w:fldCharType="begin"/>
        </w:r>
        <w:r>
          <w:instrText xml:space="preserve"> PAGE   \* MERGEFORMAT </w:instrText>
        </w:r>
        <w:r>
          <w:fldChar w:fldCharType="separate"/>
        </w:r>
        <w:r w:rsidR="00F765D8">
          <w:rPr>
            <w:noProof/>
          </w:rPr>
          <w:t>9</w:t>
        </w:r>
        <w:r>
          <w:rPr>
            <w:noProof/>
          </w:rPr>
          <w:fldChar w:fldCharType="end"/>
        </w:r>
      </w:p>
    </w:sdtContent>
  </w:sdt>
  <w:p w:rsidR="008677D0" w:rsidRDefault="008677D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1F7" w:rsidRDefault="00E901F7" w:rsidP="008677D0">
      <w:pPr>
        <w:spacing w:after="0" w:line="240" w:lineRule="auto"/>
      </w:pPr>
      <w:r>
        <w:separator/>
      </w:r>
    </w:p>
  </w:footnote>
  <w:footnote w:type="continuationSeparator" w:id="0">
    <w:p w:rsidR="00E901F7" w:rsidRDefault="00E901F7" w:rsidP="008677D0">
      <w:pPr>
        <w:spacing w:after="0" w:line="240" w:lineRule="auto"/>
      </w:pPr>
      <w:r>
        <w:continuationSeparator/>
      </w:r>
    </w:p>
  </w:footnote>
  <w:footnote w:id="1">
    <w:p w:rsidR="00F85BF4" w:rsidRPr="00F85BF4" w:rsidRDefault="00F85BF4">
      <w:pPr>
        <w:pStyle w:val="Notedebasdepage"/>
        <w:rPr>
          <w:rFonts w:ascii="Times New Roman" w:hAnsi="Times New Roman"/>
        </w:rPr>
      </w:pPr>
      <w:r w:rsidRPr="00F85BF4">
        <w:rPr>
          <w:rStyle w:val="Appelnotedebasdep"/>
          <w:rFonts w:ascii="Times New Roman" w:hAnsi="Times New Roman"/>
        </w:rPr>
        <w:footnoteRef/>
      </w:r>
      <w:r w:rsidRPr="00F85BF4">
        <w:rPr>
          <w:rFonts w:ascii="Times New Roman" w:hAnsi="Times New Roman"/>
        </w:rPr>
        <w:t xml:space="preserve"> Source : Wikipédia</w:t>
      </w:r>
    </w:p>
  </w:footnote>
  <w:footnote w:id="2">
    <w:p w:rsidR="006B1B0B" w:rsidRPr="006B1B0B" w:rsidRDefault="006B1B0B" w:rsidP="006B1B0B">
      <w:pPr>
        <w:pStyle w:val="Notedebasdepage"/>
        <w:rPr>
          <w:rFonts w:ascii="Times New Roman" w:hAnsi="Times New Roman"/>
        </w:rPr>
      </w:pPr>
      <w:r w:rsidRPr="006B1B0B">
        <w:rPr>
          <w:rStyle w:val="Appelnotedebasdep"/>
          <w:rFonts w:ascii="Times New Roman" w:hAnsi="Times New Roman"/>
        </w:rPr>
        <w:footnoteRef/>
      </w:r>
      <w:r w:rsidRPr="006B1B0B">
        <w:rPr>
          <w:rFonts w:ascii="Times New Roman" w:hAnsi="Times New Roman"/>
        </w:rPr>
        <w:t xml:space="preserve"> Manifeste </w:t>
      </w:r>
      <w:r w:rsidRPr="006B1B0B">
        <w:rPr>
          <w:rFonts w:ascii="Times New Roman" w:hAnsi="Times New Roman"/>
          <w:i/>
        </w:rPr>
        <w:t>Peuple et culture</w:t>
      </w:r>
      <w:r>
        <w:rPr>
          <w:rFonts w:ascii="Times New Roman" w:hAnsi="Times New Roman"/>
        </w:rPr>
        <w:t>.</w:t>
      </w:r>
    </w:p>
  </w:footnote>
  <w:footnote w:id="3">
    <w:p w:rsidR="00F85BF4" w:rsidRPr="00F85BF4" w:rsidRDefault="00F85BF4">
      <w:pPr>
        <w:pStyle w:val="Notedebasdepage"/>
        <w:rPr>
          <w:rFonts w:ascii="Times New Roman" w:hAnsi="Times New Roman"/>
        </w:rPr>
      </w:pPr>
      <w:r w:rsidRPr="00F85BF4">
        <w:rPr>
          <w:rStyle w:val="Appelnotedebasdep"/>
          <w:rFonts w:ascii="Times New Roman" w:hAnsi="Times New Roman"/>
        </w:rPr>
        <w:footnoteRef/>
      </w:r>
      <w:r w:rsidRPr="00F85BF4">
        <w:rPr>
          <w:rFonts w:ascii="Times New Roman" w:hAnsi="Times New Roman"/>
        </w:rPr>
        <w:t xml:space="preserve"> </w:t>
      </w:r>
      <w:r w:rsidR="00225811" w:rsidRPr="00F85BF4">
        <w:rPr>
          <w:rFonts w:ascii="Times New Roman" w:hAnsi="Times New Roman"/>
        </w:rPr>
        <w:t>Ibidem</w:t>
      </w:r>
      <w:r w:rsidRPr="00F85BF4">
        <w:rPr>
          <w:rFonts w:ascii="Times New Roman" w:hAnsi="Times New Roman"/>
        </w:rPr>
        <w:t>.</w:t>
      </w:r>
    </w:p>
  </w:footnote>
  <w:footnote w:id="4">
    <w:p w:rsidR="00031F87" w:rsidRPr="00031F87" w:rsidRDefault="00031F87">
      <w:pPr>
        <w:pStyle w:val="Notedebasdepage"/>
        <w:rPr>
          <w:rFonts w:ascii="Times New Roman" w:hAnsi="Times New Roman"/>
        </w:rPr>
      </w:pPr>
      <w:r w:rsidRPr="00031F87">
        <w:rPr>
          <w:rStyle w:val="Appelnotedebasdep"/>
          <w:rFonts w:ascii="Times New Roman" w:hAnsi="Times New Roman"/>
        </w:rPr>
        <w:footnoteRef/>
      </w:r>
      <w:r w:rsidRPr="00031F87">
        <w:rPr>
          <w:rFonts w:ascii="Times New Roman" w:hAnsi="Times New Roman"/>
        </w:rPr>
        <w:t xml:space="preserve"> De fait 14 textes</w:t>
      </w:r>
      <w:r>
        <w:rPr>
          <w:rFonts w:ascii="Times New Roman" w:hAnsi="Times New Roman"/>
        </w:rPr>
        <w:t>.</w:t>
      </w:r>
    </w:p>
  </w:footnote>
  <w:footnote w:id="5">
    <w:p w:rsidR="00B3270D" w:rsidRPr="00B3270D" w:rsidRDefault="00B3270D">
      <w:pPr>
        <w:pStyle w:val="Notedebasdepage"/>
        <w:rPr>
          <w:rFonts w:ascii="Times New Roman" w:hAnsi="Times New Roman"/>
        </w:rPr>
      </w:pPr>
      <w:r w:rsidRPr="00B3270D">
        <w:rPr>
          <w:rStyle w:val="Appelnotedebasdep"/>
          <w:rFonts w:ascii="Times New Roman" w:hAnsi="Times New Roman"/>
        </w:rPr>
        <w:footnoteRef/>
      </w:r>
      <w:r w:rsidRPr="00B3270D">
        <w:rPr>
          <w:rFonts w:ascii="Times New Roman" w:hAnsi="Times New Roman"/>
        </w:rPr>
        <w:t xml:space="preserve"> ANI : accord national interprofessionnel.</w:t>
      </w:r>
    </w:p>
  </w:footnote>
  <w:footnote w:id="6">
    <w:p w:rsidR="00CF5D46" w:rsidRPr="000F17B1" w:rsidRDefault="00CF5D46" w:rsidP="00CF5D46">
      <w:pPr>
        <w:pStyle w:val="Notedebasdepage"/>
        <w:rPr>
          <w:rFonts w:ascii="Times New Roman" w:hAnsi="Times New Roman"/>
        </w:rPr>
      </w:pPr>
      <w:r w:rsidRPr="000F17B1">
        <w:rPr>
          <w:rStyle w:val="Appelnotedebasdep"/>
          <w:rFonts w:ascii="Times New Roman" w:hAnsi="Times New Roman"/>
        </w:rPr>
        <w:footnoteRef/>
      </w:r>
      <w:r w:rsidR="00150324">
        <w:rPr>
          <w:rFonts w:ascii="Times New Roman" w:hAnsi="Times New Roman"/>
        </w:rPr>
        <w:t xml:space="preserve"> CNPF</w:t>
      </w:r>
      <w:r w:rsidRPr="000F17B1">
        <w:rPr>
          <w:rFonts w:ascii="Times New Roman" w:hAnsi="Times New Roman"/>
        </w:rPr>
        <w:t>, Journées internationales de la formation, Deauville, octobre</w:t>
      </w:r>
      <w:r w:rsidR="000F17B1">
        <w:rPr>
          <w:rFonts w:ascii="Times New Roman" w:hAnsi="Times New Roman"/>
        </w:rPr>
        <w:t xml:space="preserve"> 1998</w:t>
      </w:r>
    </w:p>
  </w:footnote>
  <w:footnote w:id="7">
    <w:p w:rsidR="009E64D5" w:rsidRPr="009E64D5" w:rsidRDefault="009E64D5">
      <w:pPr>
        <w:pStyle w:val="Notedebasdepage"/>
        <w:rPr>
          <w:rFonts w:ascii="Times New Roman" w:hAnsi="Times New Roman"/>
        </w:rPr>
      </w:pPr>
      <w:r w:rsidRPr="009E64D5">
        <w:rPr>
          <w:rStyle w:val="Appelnotedebasdep"/>
          <w:rFonts w:ascii="Times New Roman" w:hAnsi="Times New Roman"/>
        </w:rPr>
        <w:footnoteRef/>
      </w:r>
      <w:r w:rsidRPr="009E64D5">
        <w:rPr>
          <w:rFonts w:ascii="Times New Roman" w:hAnsi="Times New Roman"/>
        </w:rPr>
        <w:t xml:space="preserve"> Rationalité économique souven</w:t>
      </w:r>
      <w:r>
        <w:rPr>
          <w:rFonts w:ascii="Times New Roman" w:hAnsi="Times New Roman"/>
        </w:rPr>
        <w:t>t définie y compris par Pierre B</w:t>
      </w:r>
      <w:r w:rsidRPr="009E64D5">
        <w:rPr>
          <w:rFonts w:ascii="Times New Roman" w:hAnsi="Times New Roman"/>
        </w:rPr>
        <w:t>ourdieu</w:t>
      </w:r>
      <w:r>
        <w:rPr>
          <w:rFonts w:ascii="Times New Roman" w:hAnsi="Times New Roman"/>
        </w:rPr>
        <w:t>.</w:t>
      </w:r>
    </w:p>
  </w:footnote>
  <w:footnote w:id="8">
    <w:p w:rsidR="00F24ACB" w:rsidRPr="00F24ACB" w:rsidRDefault="00F24ACB">
      <w:pPr>
        <w:pStyle w:val="Notedebasdepage"/>
        <w:rPr>
          <w:rFonts w:ascii="Times New Roman" w:hAnsi="Times New Roman"/>
        </w:rPr>
      </w:pPr>
      <w:r w:rsidRPr="00F24ACB">
        <w:rPr>
          <w:rStyle w:val="Appelnotedebasdep"/>
          <w:rFonts w:ascii="Times New Roman" w:hAnsi="Times New Roman"/>
        </w:rPr>
        <w:footnoteRef/>
      </w:r>
      <w:r w:rsidRPr="00F24ACB">
        <w:rPr>
          <w:rFonts w:ascii="Times New Roman" w:hAnsi="Times New Roman"/>
        </w:rPr>
        <w:t xml:space="preserve"> D’ores et déjà des organismes de formation organisent des blocs de compétences à hauteur de 499 euros</w:t>
      </w:r>
      <w:r>
        <w:rPr>
          <w:rFonts w:ascii="Times New Roman" w:hAnsi="Times New Roman"/>
        </w:rPr>
        <w:t>.</w:t>
      </w:r>
    </w:p>
  </w:footnote>
  <w:footnote w:id="9">
    <w:p w:rsidR="00FA66BE" w:rsidRPr="00FA66BE" w:rsidRDefault="00FA66BE" w:rsidP="00FA66BE">
      <w:pPr>
        <w:pStyle w:val="Notedebasdepage"/>
        <w:jc w:val="both"/>
        <w:rPr>
          <w:rFonts w:ascii="Times New Roman" w:hAnsi="Times New Roman"/>
        </w:rPr>
      </w:pPr>
      <w:r w:rsidRPr="00FA66BE">
        <w:rPr>
          <w:rStyle w:val="Appelnotedebasdep"/>
          <w:rFonts w:ascii="Times New Roman" w:hAnsi="Times New Roman"/>
        </w:rPr>
        <w:footnoteRef/>
      </w:r>
      <w:r w:rsidRPr="00FA66BE">
        <w:rPr>
          <w:rFonts w:ascii="Times New Roman" w:hAnsi="Times New Roman"/>
        </w:rPr>
        <w:t xml:space="preserve"> La catégorie A concerne les personnes sans aucune activité salariée. De fait si l’on cumul les catégories A, B et C les personnes concernées par le chômage partiel ou non étaient selon Pôle-emploi 5,65 millions en France métropolitaine au dernier trimestre 2018.</w:t>
      </w:r>
    </w:p>
  </w:footnote>
  <w:footnote w:id="10">
    <w:p w:rsidR="005F0DA8" w:rsidRPr="005F0DA8" w:rsidRDefault="005F0DA8" w:rsidP="005F0DA8">
      <w:pPr>
        <w:spacing w:after="0"/>
        <w:jc w:val="both"/>
        <w:rPr>
          <w:rFonts w:ascii="Times New Roman" w:hAnsi="Times New Roman"/>
          <w:sz w:val="20"/>
          <w:szCs w:val="20"/>
        </w:rPr>
      </w:pPr>
      <w:r w:rsidRPr="005F0DA8">
        <w:rPr>
          <w:rStyle w:val="Appelnotedebasdep"/>
          <w:rFonts w:ascii="Times New Roman" w:hAnsi="Times New Roman"/>
          <w:sz w:val="20"/>
          <w:szCs w:val="20"/>
        </w:rPr>
        <w:footnoteRef/>
      </w:r>
      <w:r w:rsidRPr="005F0DA8">
        <w:rPr>
          <w:rFonts w:ascii="Times New Roman" w:hAnsi="Times New Roman"/>
          <w:sz w:val="20"/>
          <w:szCs w:val="20"/>
        </w:rPr>
        <w:t xml:space="preserve"> </w:t>
      </w:r>
      <w:r w:rsidRPr="005F0DA8">
        <w:rPr>
          <w:rStyle w:val="Accentuation"/>
          <w:rFonts w:ascii="Times New Roman" w:hAnsi="Times New Roman"/>
          <w:i w:val="0"/>
          <w:sz w:val="20"/>
          <w:szCs w:val="20"/>
        </w:rPr>
        <w:t>Blog</w:t>
      </w:r>
      <w:r w:rsidRPr="005F0DA8">
        <w:rPr>
          <w:rStyle w:val="Accentuation"/>
          <w:rFonts w:ascii="Times New Roman" w:hAnsi="Times New Roman"/>
          <w:sz w:val="20"/>
          <w:szCs w:val="20"/>
        </w:rPr>
        <w:t xml:space="preserve"> Alternative Economique </w:t>
      </w:r>
      <w:r w:rsidRPr="005F0DA8">
        <w:rPr>
          <w:rStyle w:val="Accentuation"/>
          <w:rFonts w:ascii="Times New Roman" w:hAnsi="Times New Roman"/>
          <w:i w:val="0"/>
          <w:sz w:val="20"/>
          <w:szCs w:val="20"/>
        </w:rPr>
        <w:t>12/11/18.</w:t>
      </w:r>
    </w:p>
    <w:p w:rsidR="005F0DA8" w:rsidRDefault="005F0DA8">
      <w:pPr>
        <w:pStyle w:val="Notedebasdepag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135AF"/>
    <w:multiLevelType w:val="hybridMultilevel"/>
    <w:tmpl w:val="8BD29C9C"/>
    <w:lvl w:ilvl="0" w:tplc="7912208A">
      <w:start w:val="1"/>
      <w:numFmt w:val="bullet"/>
      <w:lvlText w:val=""/>
      <w:lvlJc w:val="left"/>
      <w:pPr>
        <w:tabs>
          <w:tab w:val="num" w:pos="720"/>
        </w:tabs>
        <w:ind w:left="720" w:hanging="360"/>
      </w:pPr>
      <w:rPr>
        <w:rFonts w:ascii="Wingdings" w:hAnsi="Wingdings" w:hint="default"/>
      </w:rPr>
    </w:lvl>
    <w:lvl w:ilvl="1" w:tplc="C2CA42CA" w:tentative="1">
      <w:start w:val="1"/>
      <w:numFmt w:val="bullet"/>
      <w:lvlText w:val=""/>
      <w:lvlJc w:val="left"/>
      <w:pPr>
        <w:tabs>
          <w:tab w:val="num" w:pos="1440"/>
        </w:tabs>
        <w:ind w:left="1440" w:hanging="360"/>
      </w:pPr>
      <w:rPr>
        <w:rFonts w:ascii="Wingdings" w:hAnsi="Wingdings" w:hint="default"/>
      </w:rPr>
    </w:lvl>
    <w:lvl w:ilvl="2" w:tplc="BEB00E88" w:tentative="1">
      <w:start w:val="1"/>
      <w:numFmt w:val="bullet"/>
      <w:lvlText w:val=""/>
      <w:lvlJc w:val="left"/>
      <w:pPr>
        <w:tabs>
          <w:tab w:val="num" w:pos="2160"/>
        </w:tabs>
        <w:ind w:left="2160" w:hanging="360"/>
      </w:pPr>
      <w:rPr>
        <w:rFonts w:ascii="Wingdings" w:hAnsi="Wingdings" w:hint="default"/>
      </w:rPr>
    </w:lvl>
    <w:lvl w:ilvl="3" w:tplc="C74A108A" w:tentative="1">
      <w:start w:val="1"/>
      <w:numFmt w:val="bullet"/>
      <w:lvlText w:val=""/>
      <w:lvlJc w:val="left"/>
      <w:pPr>
        <w:tabs>
          <w:tab w:val="num" w:pos="2880"/>
        </w:tabs>
        <w:ind w:left="2880" w:hanging="360"/>
      </w:pPr>
      <w:rPr>
        <w:rFonts w:ascii="Wingdings" w:hAnsi="Wingdings" w:hint="default"/>
      </w:rPr>
    </w:lvl>
    <w:lvl w:ilvl="4" w:tplc="ED1A946C" w:tentative="1">
      <w:start w:val="1"/>
      <w:numFmt w:val="bullet"/>
      <w:lvlText w:val=""/>
      <w:lvlJc w:val="left"/>
      <w:pPr>
        <w:tabs>
          <w:tab w:val="num" w:pos="3600"/>
        </w:tabs>
        <w:ind w:left="3600" w:hanging="360"/>
      </w:pPr>
      <w:rPr>
        <w:rFonts w:ascii="Wingdings" w:hAnsi="Wingdings" w:hint="default"/>
      </w:rPr>
    </w:lvl>
    <w:lvl w:ilvl="5" w:tplc="8DEAEE44" w:tentative="1">
      <w:start w:val="1"/>
      <w:numFmt w:val="bullet"/>
      <w:lvlText w:val=""/>
      <w:lvlJc w:val="left"/>
      <w:pPr>
        <w:tabs>
          <w:tab w:val="num" w:pos="4320"/>
        </w:tabs>
        <w:ind w:left="4320" w:hanging="360"/>
      </w:pPr>
      <w:rPr>
        <w:rFonts w:ascii="Wingdings" w:hAnsi="Wingdings" w:hint="default"/>
      </w:rPr>
    </w:lvl>
    <w:lvl w:ilvl="6" w:tplc="5D003E02" w:tentative="1">
      <w:start w:val="1"/>
      <w:numFmt w:val="bullet"/>
      <w:lvlText w:val=""/>
      <w:lvlJc w:val="left"/>
      <w:pPr>
        <w:tabs>
          <w:tab w:val="num" w:pos="5040"/>
        </w:tabs>
        <w:ind w:left="5040" w:hanging="360"/>
      </w:pPr>
      <w:rPr>
        <w:rFonts w:ascii="Wingdings" w:hAnsi="Wingdings" w:hint="default"/>
      </w:rPr>
    </w:lvl>
    <w:lvl w:ilvl="7" w:tplc="5C827E74" w:tentative="1">
      <w:start w:val="1"/>
      <w:numFmt w:val="bullet"/>
      <w:lvlText w:val=""/>
      <w:lvlJc w:val="left"/>
      <w:pPr>
        <w:tabs>
          <w:tab w:val="num" w:pos="5760"/>
        </w:tabs>
        <w:ind w:left="5760" w:hanging="360"/>
      </w:pPr>
      <w:rPr>
        <w:rFonts w:ascii="Wingdings" w:hAnsi="Wingdings" w:hint="default"/>
      </w:rPr>
    </w:lvl>
    <w:lvl w:ilvl="8" w:tplc="B7C6ABA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3A3366"/>
    <w:multiLevelType w:val="hybridMultilevel"/>
    <w:tmpl w:val="A9B04882"/>
    <w:lvl w:ilvl="0" w:tplc="3B0A64D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99F2656"/>
    <w:multiLevelType w:val="multilevel"/>
    <w:tmpl w:val="B11E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0200B1"/>
    <w:multiLevelType w:val="hybridMultilevel"/>
    <w:tmpl w:val="63FEA18A"/>
    <w:lvl w:ilvl="0" w:tplc="A5C859AA">
      <w:start w:val="1"/>
      <w:numFmt w:val="bullet"/>
      <w:lvlText w:val=""/>
      <w:lvlJc w:val="left"/>
      <w:pPr>
        <w:tabs>
          <w:tab w:val="num" w:pos="720"/>
        </w:tabs>
        <w:ind w:left="720" w:hanging="360"/>
      </w:pPr>
      <w:rPr>
        <w:rFonts w:ascii="Wingdings" w:hAnsi="Wingdings" w:hint="default"/>
      </w:rPr>
    </w:lvl>
    <w:lvl w:ilvl="1" w:tplc="2A72B8DC" w:tentative="1">
      <w:start w:val="1"/>
      <w:numFmt w:val="bullet"/>
      <w:lvlText w:val=""/>
      <w:lvlJc w:val="left"/>
      <w:pPr>
        <w:tabs>
          <w:tab w:val="num" w:pos="1440"/>
        </w:tabs>
        <w:ind w:left="1440" w:hanging="360"/>
      </w:pPr>
      <w:rPr>
        <w:rFonts w:ascii="Wingdings" w:hAnsi="Wingdings" w:hint="default"/>
      </w:rPr>
    </w:lvl>
    <w:lvl w:ilvl="2" w:tplc="49189966" w:tentative="1">
      <w:start w:val="1"/>
      <w:numFmt w:val="bullet"/>
      <w:lvlText w:val=""/>
      <w:lvlJc w:val="left"/>
      <w:pPr>
        <w:tabs>
          <w:tab w:val="num" w:pos="2160"/>
        </w:tabs>
        <w:ind w:left="2160" w:hanging="360"/>
      </w:pPr>
      <w:rPr>
        <w:rFonts w:ascii="Wingdings" w:hAnsi="Wingdings" w:hint="default"/>
      </w:rPr>
    </w:lvl>
    <w:lvl w:ilvl="3" w:tplc="6AACE468" w:tentative="1">
      <w:start w:val="1"/>
      <w:numFmt w:val="bullet"/>
      <w:lvlText w:val=""/>
      <w:lvlJc w:val="left"/>
      <w:pPr>
        <w:tabs>
          <w:tab w:val="num" w:pos="2880"/>
        </w:tabs>
        <w:ind w:left="2880" w:hanging="360"/>
      </w:pPr>
      <w:rPr>
        <w:rFonts w:ascii="Wingdings" w:hAnsi="Wingdings" w:hint="default"/>
      </w:rPr>
    </w:lvl>
    <w:lvl w:ilvl="4" w:tplc="F81C0EAA" w:tentative="1">
      <w:start w:val="1"/>
      <w:numFmt w:val="bullet"/>
      <w:lvlText w:val=""/>
      <w:lvlJc w:val="left"/>
      <w:pPr>
        <w:tabs>
          <w:tab w:val="num" w:pos="3600"/>
        </w:tabs>
        <w:ind w:left="3600" w:hanging="360"/>
      </w:pPr>
      <w:rPr>
        <w:rFonts w:ascii="Wingdings" w:hAnsi="Wingdings" w:hint="default"/>
      </w:rPr>
    </w:lvl>
    <w:lvl w:ilvl="5" w:tplc="122ED71A" w:tentative="1">
      <w:start w:val="1"/>
      <w:numFmt w:val="bullet"/>
      <w:lvlText w:val=""/>
      <w:lvlJc w:val="left"/>
      <w:pPr>
        <w:tabs>
          <w:tab w:val="num" w:pos="4320"/>
        </w:tabs>
        <w:ind w:left="4320" w:hanging="360"/>
      </w:pPr>
      <w:rPr>
        <w:rFonts w:ascii="Wingdings" w:hAnsi="Wingdings" w:hint="default"/>
      </w:rPr>
    </w:lvl>
    <w:lvl w:ilvl="6" w:tplc="A85656C0" w:tentative="1">
      <w:start w:val="1"/>
      <w:numFmt w:val="bullet"/>
      <w:lvlText w:val=""/>
      <w:lvlJc w:val="left"/>
      <w:pPr>
        <w:tabs>
          <w:tab w:val="num" w:pos="5040"/>
        </w:tabs>
        <w:ind w:left="5040" w:hanging="360"/>
      </w:pPr>
      <w:rPr>
        <w:rFonts w:ascii="Wingdings" w:hAnsi="Wingdings" w:hint="default"/>
      </w:rPr>
    </w:lvl>
    <w:lvl w:ilvl="7" w:tplc="9CCE0C56" w:tentative="1">
      <w:start w:val="1"/>
      <w:numFmt w:val="bullet"/>
      <w:lvlText w:val=""/>
      <w:lvlJc w:val="left"/>
      <w:pPr>
        <w:tabs>
          <w:tab w:val="num" w:pos="5760"/>
        </w:tabs>
        <w:ind w:left="5760" w:hanging="360"/>
      </w:pPr>
      <w:rPr>
        <w:rFonts w:ascii="Wingdings" w:hAnsi="Wingdings" w:hint="default"/>
      </w:rPr>
    </w:lvl>
    <w:lvl w:ilvl="8" w:tplc="A238D61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94C"/>
    <w:rsid w:val="00011BF5"/>
    <w:rsid w:val="000179C1"/>
    <w:rsid w:val="00031F87"/>
    <w:rsid w:val="00036D3F"/>
    <w:rsid w:val="00044CED"/>
    <w:rsid w:val="0006172A"/>
    <w:rsid w:val="000948D6"/>
    <w:rsid w:val="00096B28"/>
    <w:rsid w:val="000B515D"/>
    <w:rsid w:val="000D08E0"/>
    <w:rsid w:val="000D66C6"/>
    <w:rsid w:val="000E52C2"/>
    <w:rsid w:val="000F17B1"/>
    <w:rsid w:val="00110674"/>
    <w:rsid w:val="00110D64"/>
    <w:rsid w:val="00111FF5"/>
    <w:rsid w:val="001160D4"/>
    <w:rsid w:val="00132520"/>
    <w:rsid w:val="00137122"/>
    <w:rsid w:val="00150324"/>
    <w:rsid w:val="0015734F"/>
    <w:rsid w:val="00175F30"/>
    <w:rsid w:val="00181CA6"/>
    <w:rsid w:val="00195D7D"/>
    <w:rsid w:val="00197482"/>
    <w:rsid w:val="001A1AAC"/>
    <w:rsid w:val="001A355F"/>
    <w:rsid w:val="001A68EE"/>
    <w:rsid w:val="001D1F59"/>
    <w:rsid w:val="001D632F"/>
    <w:rsid w:val="001E207E"/>
    <w:rsid w:val="001F1AC3"/>
    <w:rsid w:val="001F39BE"/>
    <w:rsid w:val="0020308A"/>
    <w:rsid w:val="00212514"/>
    <w:rsid w:val="00214DA2"/>
    <w:rsid w:val="00225811"/>
    <w:rsid w:val="00226DC5"/>
    <w:rsid w:val="00234F13"/>
    <w:rsid w:val="0023624C"/>
    <w:rsid w:val="00237BF9"/>
    <w:rsid w:val="00250A5E"/>
    <w:rsid w:val="00271BF8"/>
    <w:rsid w:val="00275429"/>
    <w:rsid w:val="002B4107"/>
    <w:rsid w:val="002B4ED6"/>
    <w:rsid w:val="002C3A3F"/>
    <w:rsid w:val="00301EA5"/>
    <w:rsid w:val="003130C3"/>
    <w:rsid w:val="0031739A"/>
    <w:rsid w:val="0032729F"/>
    <w:rsid w:val="00333BD1"/>
    <w:rsid w:val="00334328"/>
    <w:rsid w:val="00351B54"/>
    <w:rsid w:val="00357961"/>
    <w:rsid w:val="003662AF"/>
    <w:rsid w:val="003718F9"/>
    <w:rsid w:val="003901BC"/>
    <w:rsid w:val="0039038E"/>
    <w:rsid w:val="003971F2"/>
    <w:rsid w:val="00397D18"/>
    <w:rsid w:val="003B6472"/>
    <w:rsid w:val="003C6FB9"/>
    <w:rsid w:val="003F6C03"/>
    <w:rsid w:val="00411487"/>
    <w:rsid w:val="00422A88"/>
    <w:rsid w:val="004423E7"/>
    <w:rsid w:val="00464B1D"/>
    <w:rsid w:val="004715A0"/>
    <w:rsid w:val="004A1720"/>
    <w:rsid w:val="004A7DC9"/>
    <w:rsid w:val="004B3EF2"/>
    <w:rsid w:val="004C574B"/>
    <w:rsid w:val="004E506C"/>
    <w:rsid w:val="004F75DB"/>
    <w:rsid w:val="0050100D"/>
    <w:rsid w:val="00572F07"/>
    <w:rsid w:val="0058730C"/>
    <w:rsid w:val="005A6E40"/>
    <w:rsid w:val="005D4AF3"/>
    <w:rsid w:val="005F0DA8"/>
    <w:rsid w:val="005F6DA5"/>
    <w:rsid w:val="0060479D"/>
    <w:rsid w:val="00653F94"/>
    <w:rsid w:val="00672060"/>
    <w:rsid w:val="0067285C"/>
    <w:rsid w:val="006820F7"/>
    <w:rsid w:val="0068383C"/>
    <w:rsid w:val="006A0ED1"/>
    <w:rsid w:val="006B1B0B"/>
    <w:rsid w:val="006D6E52"/>
    <w:rsid w:val="006E3C70"/>
    <w:rsid w:val="00733393"/>
    <w:rsid w:val="007606DB"/>
    <w:rsid w:val="007859F0"/>
    <w:rsid w:val="007A4A2D"/>
    <w:rsid w:val="007B2D66"/>
    <w:rsid w:val="00804186"/>
    <w:rsid w:val="00830803"/>
    <w:rsid w:val="00833C09"/>
    <w:rsid w:val="0084381C"/>
    <w:rsid w:val="00854F39"/>
    <w:rsid w:val="00863FCF"/>
    <w:rsid w:val="008677D0"/>
    <w:rsid w:val="00881978"/>
    <w:rsid w:val="008D30C5"/>
    <w:rsid w:val="008E0EDA"/>
    <w:rsid w:val="008F65A1"/>
    <w:rsid w:val="009113F5"/>
    <w:rsid w:val="0093631D"/>
    <w:rsid w:val="00942FD8"/>
    <w:rsid w:val="00943895"/>
    <w:rsid w:val="00985A2F"/>
    <w:rsid w:val="0099783F"/>
    <w:rsid w:val="009A073F"/>
    <w:rsid w:val="009E64D5"/>
    <w:rsid w:val="009F36BC"/>
    <w:rsid w:val="009F6D34"/>
    <w:rsid w:val="00A65AB9"/>
    <w:rsid w:val="00A73261"/>
    <w:rsid w:val="00A82795"/>
    <w:rsid w:val="00AA28C0"/>
    <w:rsid w:val="00AA6142"/>
    <w:rsid w:val="00AC07AF"/>
    <w:rsid w:val="00AC2151"/>
    <w:rsid w:val="00AD6216"/>
    <w:rsid w:val="00AE21B0"/>
    <w:rsid w:val="00B20684"/>
    <w:rsid w:val="00B3270D"/>
    <w:rsid w:val="00B82D3B"/>
    <w:rsid w:val="00BC794C"/>
    <w:rsid w:val="00BE0652"/>
    <w:rsid w:val="00C00254"/>
    <w:rsid w:val="00C14DCD"/>
    <w:rsid w:val="00C15559"/>
    <w:rsid w:val="00C2438F"/>
    <w:rsid w:val="00C409E4"/>
    <w:rsid w:val="00C477E0"/>
    <w:rsid w:val="00C5576D"/>
    <w:rsid w:val="00C61266"/>
    <w:rsid w:val="00C813F0"/>
    <w:rsid w:val="00C94BF0"/>
    <w:rsid w:val="00CA18BD"/>
    <w:rsid w:val="00CA2676"/>
    <w:rsid w:val="00CB28B8"/>
    <w:rsid w:val="00CF0D46"/>
    <w:rsid w:val="00CF58E7"/>
    <w:rsid w:val="00CF5D46"/>
    <w:rsid w:val="00D16F99"/>
    <w:rsid w:val="00D80253"/>
    <w:rsid w:val="00DF2567"/>
    <w:rsid w:val="00E03A82"/>
    <w:rsid w:val="00E22353"/>
    <w:rsid w:val="00E350D8"/>
    <w:rsid w:val="00E83EA7"/>
    <w:rsid w:val="00E901F7"/>
    <w:rsid w:val="00EA06C6"/>
    <w:rsid w:val="00EA7BD6"/>
    <w:rsid w:val="00ED72AF"/>
    <w:rsid w:val="00EF0E98"/>
    <w:rsid w:val="00F018CA"/>
    <w:rsid w:val="00F06F53"/>
    <w:rsid w:val="00F24ACB"/>
    <w:rsid w:val="00F3390F"/>
    <w:rsid w:val="00F40FF4"/>
    <w:rsid w:val="00F45DA1"/>
    <w:rsid w:val="00F53A13"/>
    <w:rsid w:val="00F765D8"/>
    <w:rsid w:val="00F81791"/>
    <w:rsid w:val="00F85BF4"/>
    <w:rsid w:val="00FA4BEE"/>
    <w:rsid w:val="00FA66BE"/>
    <w:rsid w:val="00FC4358"/>
    <w:rsid w:val="00FC55F5"/>
    <w:rsid w:val="00FD23D6"/>
    <w:rsid w:val="00FF3AFF"/>
    <w:rsid w:val="00FF4C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C77B5"/>
  <w15:docId w15:val="{3B9D0BD6-3720-4540-8565-F18FB4CBB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D3B"/>
    <w:pPr>
      <w:spacing w:after="200"/>
    </w:pPr>
    <w:rPr>
      <w:sz w:val="22"/>
      <w:szCs w:val="22"/>
      <w:lang w:eastAsia="en-US"/>
    </w:rPr>
  </w:style>
  <w:style w:type="paragraph" w:styleId="Titre3">
    <w:name w:val="heading 3"/>
    <w:basedOn w:val="Normal"/>
    <w:link w:val="Titre3Car"/>
    <w:uiPriority w:val="9"/>
    <w:qFormat/>
    <w:rsid w:val="00271BF8"/>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794C"/>
    <w:pPr>
      <w:ind w:left="720"/>
      <w:contextualSpacing/>
    </w:pPr>
  </w:style>
  <w:style w:type="paragraph" w:styleId="NormalWeb">
    <w:name w:val="Normal (Web)"/>
    <w:basedOn w:val="Normal"/>
    <w:uiPriority w:val="99"/>
    <w:semiHidden/>
    <w:unhideWhenUsed/>
    <w:rsid w:val="003F6C03"/>
    <w:pPr>
      <w:spacing w:before="100" w:beforeAutospacing="1" w:after="100" w:afterAutospacing="1" w:line="240" w:lineRule="auto"/>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8677D0"/>
    <w:pPr>
      <w:tabs>
        <w:tab w:val="center" w:pos="4536"/>
        <w:tab w:val="right" w:pos="9072"/>
      </w:tabs>
      <w:spacing w:after="0" w:line="240" w:lineRule="auto"/>
    </w:pPr>
  </w:style>
  <w:style w:type="character" w:customStyle="1" w:styleId="En-tteCar">
    <w:name w:val="En-tête Car"/>
    <w:basedOn w:val="Policepardfaut"/>
    <w:link w:val="En-tte"/>
    <w:uiPriority w:val="99"/>
    <w:rsid w:val="008677D0"/>
    <w:rPr>
      <w:sz w:val="22"/>
      <w:szCs w:val="22"/>
      <w:lang w:eastAsia="en-US"/>
    </w:rPr>
  </w:style>
  <w:style w:type="paragraph" w:styleId="Pieddepage">
    <w:name w:val="footer"/>
    <w:basedOn w:val="Normal"/>
    <w:link w:val="PieddepageCar"/>
    <w:uiPriority w:val="99"/>
    <w:unhideWhenUsed/>
    <w:rsid w:val="008677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77D0"/>
    <w:rPr>
      <w:sz w:val="22"/>
      <w:szCs w:val="22"/>
      <w:lang w:eastAsia="en-US"/>
    </w:rPr>
  </w:style>
  <w:style w:type="paragraph" w:styleId="Notedefin">
    <w:name w:val="endnote text"/>
    <w:basedOn w:val="Normal"/>
    <w:link w:val="NotedefinCar"/>
    <w:uiPriority w:val="99"/>
    <w:semiHidden/>
    <w:unhideWhenUsed/>
    <w:rsid w:val="00197482"/>
    <w:pPr>
      <w:spacing w:after="0" w:line="240" w:lineRule="auto"/>
    </w:pPr>
    <w:rPr>
      <w:sz w:val="20"/>
      <w:szCs w:val="20"/>
    </w:rPr>
  </w:style>
  <w:style w:type="character" w:customStyle="1" w:styleId="NotedefinCar">
    <w:name w:val="Note de fin Car"/>
    <w:basedOn w:val="Policepardfaut"/>
    <w:link w:val="Notedefin"/>
    <w:uiPriority w:val="99"/>
    <w:semiHidden/>
    <w:rsid w:val="00197482"/>
    <w:rPr>
      <w:lang w:eastAsia="en-US"/>
    </w:rPr>
  </w:style>
  <w:style w:type="character" w:styleId="Appeldenotedefin">
    <w:name w:val="endnote reference"/>
    <w:basedOn w:val="Policepardfaut"/>
    <w:uiPriority w:val="99"/>
    <w:semiHidden/>
    <w:unhideWhenUsed/>
    <w:rsid w:val="00197482"/>
    <w:rPr>
      <w:vertAlign w:val="superscript"/>
    </w:rPr>
  </w:style>
  <w:style w:type="paragraph" w:styleId="Notedebasdepage">
    <w:name w:val="footnote text"/>
    <w:basedOn w:val="Normal"/>
    <w:link w:val="NotedebasdepageCar"/>
    <w:unhideWhenUsed/>
    <w:rsid w:val="00B3270D"/>
    <w:pPr>
      <w:spacing w:after="0" w:line="240" w:lineRule="auto"/>
    </w:pPr>
    <w:rPr>
      <w:sz w:val="20"/>
      <w:szCs w:val="20"/>
    </w:rPr>
  </w:style>
  <w:style w:type="character" w:customStyle="1" w:styleId="NotedebasdepageCar">
    <w:name w:val="Note de bas de page Car"/>
    <w:basedOn w:val="Policepardfaut"/>
    <w:link w:val="Notedebasdepage"/>
    <w:rsid w:val="00B3270D"/>
    <w:rPr>
      <w:lang w:eastAsia="en-US"/>
    </w:rPr>
  </w:style>
  <w:style w:type="character" w:styleId="Appelnotedebasdep">
    <w:name w:val="footnote reference"/>
    <w:basedOn w:val="Policepardfaut"/>
    <w:semiHidden/>
    <w:unhideWhenUsed/>
    <w:rsid w:val="00B3270D"/>
    <w:rPr>
      <w:vertAlign w:val="superscript"/>
    </w:rPr>
  </w:style>
  <w:style w:type="character" w:customStyle="1" w:styleId="st">
    <w:name w:val="st"/>
    <w:basedOn w:val="Policepardfaut"/>
    <w:rsid w:val="00943895"/>
  </w:style>
  <w:style w:type="character" w:styleId="Accentuation">
    <w:name w:val="Emphasis"/>
    <w:basedOn w:val="Policepardfaut"/>
    <w:uiPriority w:val="20"/>
    <w:qFormat/>
    <w:rsid w:val="00943895"/>
    <w:rPr>
      <w:i/>
      <w:iCs/>
    </w:rPr>
  </w:style>
  <w:style w:type="character" w:customStyle="1" w:styleId="Titre3Car">
    <w:name w:val="Titre 3 Car"/>
    <w:basedOn w:val="Policepardfaut"/>
    <w:link w:val="Titre3"/>
    <w:uiPriority w:val="9"/>
    <w:rsid w:val="00271BF8"/>
    <w:rPr>
      <w:rFonts w:ascii="Times New Roman" w:eastAsia="Times New Roman" w:hAnsi="Times New Roman"/>
      <w:b/>
      <w:bCs/>
      <w:sz w:val="27"/>
      <w:szCs w:val="27"/>
    </w:rPr>
  </w:style>
  <w:style w:type="character" w:styleId="lev">
    <w:name w:val="Strong"/>
    <w:basedOn w:val="Policepardfaut"/>
    <w:uiPriority w:val="22"/>
    <w:qFormat/>
    <w:rsid w:val="00271BF8"/>
    <w:rPr>
      <w:b/>
      <w:bCs/>
    </w:rPr>
  </w:style>
  <w:style w:type="character" w:styleId="Lienhypertexte">
    <w:name w:val="Hyperlink"/>
    <w:basedOn w:val="Policepardfaut"/>
    <w:uiPriority w:val="99"/>
    <w:semiHidden/>
    <w:unhideWhenUsed/>
    <w:rsid w:val="0023624C"/>
    <w:rPr>
      <w:color w:val="0000FF"/>
      <w:u w:val="single"/>
    </w:rPr>
  </w:style>
  <w:style w:type="table" w:styleId="Grilledutableau">
    <w:name w:val="Table Grid"/>
    <w:basedOn w:val="TableauNormal"/>
    <w:uiPriority w:val="59"/>
    <w:rsid w:val="004C574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3989">
      <w:bodyDiv w:val="1"/>
      <w:marLeft w:val="0"/>
      <w:marRight w:val="0"/>
      <w:marTop w:val="0"/>
      <w:marBottom w:val="0"/>
      <w:divBdr>
        <w:top w:val="none" w:sz="0" w:space="0" w:color="auto"/>
        <w:left w:val="none" w:sz="0" w:space="0" w:color="auto"/>
        <w:bottom w:val="none" w:sz="0" w:space="0" w:color="auto"/>
        <w:right w:val="none" w:sz="0" w:space="0" w:color="auto"/>
      </w:divBdr>
    </w:div>
    <w:div w:id="59986554">
      <w:bodyDiv w:val="1"/>
      <w:marLeft w:val="0"/>
      <w:marRight w:val="0"/>
      <w:marTop w:val="0"/>
      <w:marBottom w:val="0"/>
      <w:divBdr>
        <w:top w:val="none" w:sz="0" w:space="0" w:color="auto"/>
        <w:left w:val="none" w:sz="0" w:space="0" w:color="auto"/>
        <w:bottom w:val="none" w:sz="0" w:space="0" w:color="auto"/>
        <w:right w:val="none" w:sz="0" w:space="0" w:color="auto"/>
      </w:divBdr>
    </w:div>
    <w:div w:id="225725006">
      <w:bodyDiv w:val="1"/>
      <w:marLeft w:val="0"/>
      <w:marRight w:val="0"/>
      <w:marTop w:val="0"/>
      <w:marBottom w:val="0"/>
      <w:divBdr>
        <w:top w:val="none" w:sz="0" w:space="0" w:color="auto"/>
        <w:left w:val="none" w:sz="0" w:space="0" w:color="auto"/>
        <w:bottom w:val="none" w:sz="0" w:space="0" w:color="auto"/>
        <w:right w:val="none" w:sz="0" w:space="0" w:color="auto"/>
      </w:divBdr>
      <w:divsChild>
        <w:div w:id="37096399">
          <w:marLeft w:val="0"/>
          <w:marRight w:val="0"/>
          <w:marTop w:val="0"/>
          <w:marBottom w:val="0"/>
          <w:divBdr>
            <w:top w:val="none" w:sz="0" w:space="0" w:color="auto"/>
            <w:left w:val="none" w:sz="0" w:space="0" w:color="auto"/>
            <w:bottom w:val="none" w:sz="0" w:space="0" w:color="auto"/>
            <w:right w:val="none" w:sz="0" w:space="0" w:color="auto"/>
          </w:divBdr>
        </w:div>
        <w:div w:id="87511381">
          <w:marLeft w:val="0"/>
          <w:marRight w:val="0"/>
          <w:marTop w:val="0"/>
          <w:marBottom w:val="0"/>
          <w:divBdr>
            <w:top w:val="none" w:sz="0" w:space="0" w:color="auto"/>
            <w:left w:val="none" w:sz="0" w:space="0" w:color="auto"/>
            <w:bottom w:val="none" w:sz="0" w:space="0" w:color="auto"/>
            <w:right w:val="none" w:sz="0" w:space="0" w:color="auto"/>
          </w:divBdr>
        </w:div>
        <w:div w:id="959068611">
          <w:marLeft w:val="0"/>
          <w:marRight w:val="0"/>
          <w:marTop w:val="0"/>
          <w:marBottom w:val="0"/>
          <w:divBdr>
            <w:top w:val="none" w:sz="0" w:space="0" w:color="auto"/>
            <w:left w:val="none" w:sz="0" w:space="0" w:color="auto"/>
            <w:bottom w:val="none" w:sz="0" w:space="0" w:color="auto"/>
            <w:right w:val="none" w:sz="0" w:space="0" w:color="auto"/>
          </w:divBdr>
        </w:div>
        <w:div w:id="402601040">
          <w:marLeft w:val="0"/>
          <w:marRight w:val="0"/>
          <w:marTop w:val="0"/>
          <w:marBottom w:val="0"/>
          <w:divBdr>
            <w:top w:val="none" w:sz="0" w:space="0" w:color="auto"/>
            <w:left w:val="none" w:sz="0" w:space="0" w:color="auto"/>
            <w:bottom w:val="none" w:sz="0" w:space="0" w:color="auto"/>
            <w:right w:val="none" w:sz="0" w:space="0" w:color="auto"/>
          </w:divBdr>
        </w:div>
        <w:div w:id="2143957167">
          <w:marLeft w:val="0"/>
          <w:marRight w:val="0"/>
          <w:marTop w:val="0"/>
          <w:marBottom w:val="0"/>
          <w:divBdr>
            <w:top w:val="none" w:sz="0" w:space="0" w:color="auto"/>
            <w:left w:val="none" w:sz="0" w:space="0" w:color="auto"/>
            <w:bottom w:val="none" w:sz="0" w:space="0" w:color="auto"/>
            <w:right w:val="none" w:sz="0" w:space="0" w:color="auto"/>
          </w:divBdr>
        </w:div>
        <w:div w:id="775104543">
          <w:marLeft w:val="0"/>
          <w:marRight w:val="0"/>
          <w:marTop w:val="0"/>
          <w:marBottom w:val="0"/>
          <w:divBdr>
            <w:top w:val="none" w:sz="0" w:space="0" w:color="auto"/>
            <w:left w:val="none" w:sz="0" w:space="0" w:color="auto"/>
            <w:bottom w:val="none" w:sz="0" w:space="0" w:color="auto"/>
            <w:right w:val="none" w:sz="0" w:space="0" w:color="auto"/>
          </w:divBdr>
        </w:div>
        <w:div w:id="1070277145">
          <w:marLeft w:val="0"/>
          <w:marRight w:val="0"/>
          <w:marTop w:val="0"/>
          <w:marBottom w:val="0"/>
          <w:divBdr>
            <w:top w:val="none" w:sz="0" w:space="0" w:color="auto"/>
            <w:left w:val="none" w:sz="0" w:space="0" w:color="auto"/>
            <w:bottom w:val="none" w:sz="0" w:space="0" w:color="auto"/>
            <w:right w:val="none" w:sz="0" w:space="0" w:color="auto"/>
          </w:divBdr>
        </w:div>
        <w:div w:id="698050571">
          <w:marLeft w:val="0"/>
          <w:marRight w:val="0"/>
          <w:marTop w:val="0"/>
          <w:marBottom w:val="0"/>
          <w:divBdr>
            <w:top w:val="none" w:sz="0" w:space="0" w:color="auto"/>
            <w:left w:val="none" w:sz="0" w:space="0" w:color="auto"/>
            <w:bottom w:val="none" w:sz="0" w:space="0" w:color="auto"/>
            <w:right w:val="none" w:sz="0" w:space="0" w:color="auto"/>
          </w:divBdr>
        </w:div>
      </w:divsChild>
    </w:div>
    <w:div w:id="517550797">
      <w:bodyDiv w:val="1"/>
      <w:marLeft w:val="0"/>
      <w:marRight w:val="0"/>
      <w:marTop w:val="0"/>
      <w:marBottom w:val="0"/>
      <w:divBdr>
        <w:top w:val="none" w:sz="0" w:space="0" w:color="auto"/>
        <w:left w:val="none" w:sz="0" w:space="0" w:color="auto"/>
        <w:bottom w:val="none" w:sz="0" w:space="0" w:color="auto"/>
        <w:right w:val="none" w:sz="0" w:space="0" w:color="auto"/>
      </w:divBdr>
    </w:div>
    <w:div w:id="1110587513">
      <w:bodyDiv w:val="1"/>
      <w:marLeft w:val="0"/>
      <w:marRight w:val="0"/>
      <w:marTop w:val="0"/>
      <w:marBottom w:val="0"/>
      <w:divBdr>
        <w:top w:val="none" w:sz="0" w:space="0" w:color="auto"/>
        <w:left w:val="none" w:sz="0" w:space="0" w:color="auto"/>
        <w:bottom w:val="none" w:sz="0" w:space="0" w:color="auto"/>
        <w:right w:val="none" w:sz="0" w:space="0" w:color="auto"/>
      </w:divBdr>
    </w:div>
    <w:div w:id="1415010532">
      <w:bodyDiv w:val="1"/>
      <w:marLeft w:val="0"/>
      <w:marRight w:val="0"/>
      <w:marTop w:val="0"/>
      <w:marBottom w:val="0"/>
      <w:divBdr>
        <w:top w:val="none" w:sz="0" w:space="0" w:color="auto"/>
        <w:left w:val="none" w:sz="0" w:space="0" w:color="auto"/>
        <w:bottom w:val="none" w:sz="0" w:space="0" w:color="auto"/>
        <w:right w:val="none" w:sz="0" w:space="0" w:color="auto"/>
      </w:divBdr>
    </w:div>
    <w:div w:id="1510217569">
      <w:bodyDiv w:val="1"/>
      <w:marLeft w:val="0"/>
      <w:marRight w:val="0"/>
      <w:marTop w:val="0"/>
      <w:marBottom w:val="0"/>
      <w:divBdr>
        <w:top w:val="none" w:sz="0" w:space="0" w:color="auto"/>
        <w:left w:val="none" w:sz="0" w:space="0" w:color="auto"/>
        <w:bottom w:val="none" w:sz="0" w:space="0" w:color="auto"/>
        <w:right w:val="none" w:sz="0" w:space="0" w:color="auto"/>
      </w:divBdr>
    </w:div>
    <w:div w:id="1941599361">
      <w:bodyDiv w:val="1"/>
      <w:marLeft w:val="0"/>
      <w:marRight w:val="0"/>
      <w:marTop w:val="0"/>
      <w:marBottom w:val="0"/>
      <w:divBdr>
        <w:top w:val="none" w:sz="0" w:space="0" w:color="auto"/>
        <w:left w:val="none" w:sz="0" w:space="0" w:color="auto"/>
        <w:bottom w:val="none" w:sz="0" w:space="0" w:color="auto"/>
        <w:right w:val="none" w:sz="0" w:space="0" w:color="auto"/>
      </w:divBdr>
    </w:div>
    <w:div w:id="207323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2050&amp;idArticle=LEGIARTI00000690414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3213A-A24F-43D1-B7DE-69AE6FA83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12</Pages>
  <Words>4415</Words>
  <Characters>24284</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PORTABLE</dc:creator>
  <cp:lastModifiedBy>Hugues Lenoir</cp:lastModifiedBy>
  <cp:revision>22</cp:revision>
  <dcterms:created xsi:type="dcterms:W3CDTF">2018-12-26T09:04:00Z</dcterms:created>
  <dcterms:modified xsi:type="dcterms:W3CDTF">2019-01-16T07:26:00Z</dcterms:modified>
</cp:coreProperties>
</file>