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08" w:rsidRDefault="00310845" w:rsidP="00F97C5F">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
    <w:p w:rsidR="00F97C5F" w:rsidRDefault="00F97C5F" w:rsidP="00F97C5F">
      <w:pPr>
        <w:spacing w:after="0"/>
        <w:jc w:val="center"/>
        <w:rPr>
          <w:rFonts w:ascii="Times New Roman" w:hAnsi="Times New Roman" w:cs="Times New Roman"/>
          <w:sz w:val="28"/>
          <w:szCs w:val="28"/>
        </w:rPr>
      </w:pPr>
      <w:r>
        <w:rPr>
          <w:rFonts w:ascii="Times New Roman" w:hAnsi="Times New Roman" w:cs="Times New Roman"/>
          <w:b/>
          <w:sz w:val="28"/>
          <w:szCs w:val="28"/>
        </w:rPr>
        <w:t xml:space="preserve">Un futur renouvelable </w:t>
      </w:r>
    </w:p>
    <w:p w:rsidR="00F97C5F" w:rsidRDefault="00F97C5F" w:rsidP="00F97C5F">
      <w:pPr>
        <w:spacing w:after="0"/>
        <w:jc w:val="both"/>
        <w:rPr>
          <w:rFonts w:ascii="Times New Roman" w:hAnsi="Times New Roman" w:cs="Times New Roman"/>
          <w:sz w:val="24"/>
          <w:szCs w:val="24"/>
        </w:rPr>
      </w:pPr>
    </w:p>
    <w:p w:rsidR="00EB08D2" w:rsidRDefault="00F97C5F" w:rsidP="00F97C5F">
      <w:pPr>
        <w:spacing w:after="0"/>
        <w:jc w:val="both"/>
        <w:rPr>
          <w:rFonts w:ascii="Times New Roman" w:hAnsi="Times New Roman" w:cs="Times New Roman"/>
          <w:sz w:val="24"/>
          <w:szCs w:val="24"/>
        </w:rPr>
      </w:pPr>
      <w:r>
        <w:rPr>
          <w:rFonts w:ascii="Times New Roman" w:hAnsi="Times New Roman" w:cs="Times New Roman"/>
          <w:sz w:val="24"/>
          <w:szCs w:val="24"/>
        </w:rPr>
        <w:t>Tel est le titre d’un ouvrage</w:t>
      </w:r>
      <w:r w:rsidR="00CF522B">
        <w:rPr>
          <w:rFonts w:ascii="Times New Roman" w:hAnsi="Times New Roman" w:cs="Times New Roman"/>
          <w:sz w:val="24"/>
          <w:szCs w:val="24"/>
        </w:rPr>
        <w:t xml:space="preserve"> </w:t>
      </w:r>
      <w:r w:rsidR="00CF522B">
        <w:rPr>
          <w:rFonts w:ascii="Times New Roman" w:hAnsi="Times New Roman" w:cs="Times New Roman"/>
          <w:sz w:val="20"/>
          <w:szCs w:val="20"/>
        </w:rPr>
        <w:t>(1)</w:t>
      </w:r>
      <w:r>
        <w:rPr>
          <w:rFonts w:ascii="Times New Roman" w:hAnsi="Times New Roman" w:cs="Times New Roman"/>
          <w:sz w:val="24"/>
          <w:szCs w:val="24"/>
        </w:rPr>
        <w:t xml:space="preserve"> auquel je rajouterai volontiers un point d’interrogation. C’est bien la question que posent les auteurs face au défi climatique et environnemental qui nous attend d’ici la fin du siècle. Le livre très didactique</w:t>
      </w:r>
      <w:r w:rsidR="003769BD">
        <w:rPr>
          <w:rFonts w:ascii="Times New Roman" w:hAnsi="Times New Roman" w:cs="Times New Roman"/>
          <w:sz w:val="24"/>
          <w:szCs w:val="24"/>
        </w:rPr>
        <w:t xml:space="preserve"> </w:t>
      </w:r>
      <w:r>
        <w:rPr>
          <w:rFonts w:ascii="Times New Roman" w:hAnsi="Times New Roman" w:cs="Times New Roman"/>
          <w:sz w:val="24"/>
          <w:szCs w:val="24"/>
        </w:rPr>
        <w:t>débute par un rappel des notions essentielles lorsqu’on prétend parler</w:t>
      </w:r>
      <w:r w:rsidR="00EB08D2">
        <w:rPr>
          <w:rFonts w:ascii="Times New Roman" w:hAnsi="Times New Roman" w:cs="Times New Roman"/>
          <w:sz w:val="24"/>
          <w:szCs w:val="24"/>
        </w:rPr>
        <w:t xml:space="preserve"> énergies renouvelable ou pas. Il se poursuit par des précisions sur les modes de production, de stockage</w:t>
      </w:r>
      <w:r w:rsidR="00112E17">
        <w:rPr>
          <w:rFonts w:ascii="Times New Roman" w:hAnsi="Times New Roman" w:cs="Times New Roman"/>
          <w:sz w:val="24"/>
          <w:szCs w:val="24"/>
        </w:rPr>
        <w:t>, de distribution</w:t>
      </w:r>
      <w:r w:rsidR="00EB08D2">
        <w:rPr>
          <w:rFonts w:ascii="Times New Roman" w:hAnsi="Times New Roman" w:cs="Times New Roman"/>
          <w:sz w:val="24"/>
          <w:szCs w:val="24"/>
        </w:rPr>
        <w:t xml:space="preserve"> et de consommation de l’énergie</w:t>
      </w:r>
      <w:r w:rsidR="00A6219F">
        <w:rPr>
          <w:rFonts w:ascii="Times New Roman" w:hAnsi="Times New Roman" w:cs="Times New Roman"/>
          <w:sz w:val="24"/>
          <w:szCs w:val="24"/>
        </w:rPr>
        <w:t xml:space="preserve"> et leurs limites.</w:t>
      </w:r>
      <w:r w:rsidR="007355B9">
        <w:rPr>
          <w:rFonts w:ascii="Times New Roman" w:hAnsi="Times New Roman" w:cs="Times New Roman"/>
          <w:sz w:val="24"/>
          <w:szCs w:val="24"/>
        </w:rPr>
        <w:t xml:space="preserve"> Quant au nucléaire du fait de son coût réel (construction/démontage</w:t>
      </w:r>
      <w:r w:rsidR="0010747E">
        <w:rPr>
          <w:rFonts w:ascii="Times New Roman" w:hAnsi="Times New Roman" w:cs="Times New Roman"/>
          <w:sz w:val="24"/>
          <w:szCs w:val="24"/>
        </w:rPr>
        <w:t>/gestion des déchets</w:t>
      </w:r>
      <w:r w:rsidR="002874A1">
        <w:rPr>
          <w:rFonts w:ascii="Times New Roman" w:hAnsi="Times New Roman" w:cs="Times New Roman"/>
          <w:sz w:val="24"/>
          <w:szCs w:val="24"/>
        </w:rPr>
        <w:t>),</w:t>
      </w:r>
      <w:r w:rsidR="007355B9">
        <w:rPr>
          <w:rFonts w:ascii="Times New Roman" w:hAnsi="Times New Roman" w:cs="Times New Roman"/>
          <w:sz w:val="24"/>
          <w:szCs w:val="24"/>
        </w:rPr>
        <w:t xml:space="preserve"> de sa dangerosité et d’être aussi non renouvelable, il n’entre pas dans un modèle</w:t>
      </w:r>
      <w:r w:rsidR="002874A1">
        <w:rPr>
          <w:rFonts w:ascii="Times New Roman" w:hAnsi="Times New Roman" w:cs="Times New Roman"/>
          <w:sz w:val="24"/>
          <w:szCs w:val="24"/>
        </w:rPr>
        <w:t xml:space="preserve"> énergétique</w:t>
      </w:r>
      <w:r w:rsidR="009C40B6">
        <w:rPr>
          <w:rFonts w:ascii="Times New Roman" w:hAnsi="Times New Roman" w:cs="Times New Roman"/>
          <w:sz w:val="24"/>
          <w:szCs w:val="24"/>
        </w:rPr>
        <w:t xml:space="preserve"> durable et</w:t>
      </w:r>
      <w:r w:rsidR="0010747E">
        <w:rPr>
          <w:rFonts w:ascii="Times New Roman" w:hAnsi="Times New Roman" w:cs="Times New Roman"/>
          <w:sz w:val="24"/>
          <w:szCs w:val="24"/>
        </w:rPr>
        <w:t xml:space="preserve"> renouvelé.</w:t>
      </w:r>
    </w:p>
    <w:p w:rsidR="00546032" w:rsidRDefault="00F97C5F" w:rsidP="00F97C5F">
      <w:pPr>
        <w:spacing w:after="0"/>
        <w:jc w:val="both"/>
        <w:rPr>
          <w:rFonts w:ascii="Times New Roman" w:hAnsi="Times New Roman" w:cs="Times New Roman"/>
          <w:sz w:val="24"/>
          <w:szCs w:val="24"/>
        </w:rPr>
      </w:pPr>
      <w:r>
        <w:rPr>
          <w:rFonts w:ascii="Times New Roman" w:hAnsi="Times New Roman" w:cs="Times New Roman"/>
          <w:sz w:val="24"/>
          <w:szCs w:val="24"/>
        </w:rPr>
        <w:t>Après avoir dressé le constat de la fin prévisible des énergies fossiles disponibles et l’impossibilité des énergies renouvelables à les remplacer complètement</w:t>
      </w:r>
      <w:r w:rsidR="00AE6F57">
        <w:rPr>
          <w:rFonts w:ascii="Times New Roman" w:hAnsi="Times New Roman" w:cs="Times New Roman"/>
          <w:sz w:val="24"/>
          <w:szCs w:val="24"/>
        </w:rPr>
        <w:t xml:space="preserve"> malgré la baisse des coûts de production</w:t>
      </w:r>
      <w:r>
        <w:rPr>
          <w:rFonts w:ascii="Times New Roman" w:hAnsi="Times New Roman" w:cs="Times New Roman"/>
          <w:sz w:val="24"/>
          <w:szCs w:val="24"/>
        </w:rPr>
        <w:t xml:space="preserve"> d’ici 2100 environ, il convient dès à présent de songer à un avenir moins énergivore. Ce qui implique pour les auteurs la fin du « consumérisme </w:t>
      </w:r>
      <w:r>
        <w:rPr>
          <w:rFonts w:ascii="Times New Roman" w:hAnsi="Times New Roman" w:cs="Times New Roman"/>
          <w:sz w:val="20"/>
          <w:szCs w:val="20"/>
        </w:rPr>
        <w:t>(p.45)</w:t>
      </w:r>
      <w:r>
        <w:rPr>
          <w:rFonts w:ascii="Times New Roman" w:hAnsi="Times New Roman" w:cs="Times New Roman"/>
          <w:sz w:val="24"/>
          <w:szCs w:val="24"/>
        </w:rPr>
        <w:t xml:space="preserve"> et la construction d’une société basse consommation ce qui impliquera de vivre autrement, habiter autrement, se nourrir autrement,</w:t>
      </w:r>
      <w:r w:rsidR="00546032">
        <w:rPr>
          <w:rFonts w:ascii="Times New Roman" w:hAnsi="Times New Roman" w:cs="Times New Roman"/>
          <w:sz w:val="24"/>
          <w:szCs w:val="24"/>
        </w:rPr>
        <w:t xml:space="preserve"> se déplacer et produire autrement, etc. </w:t>
      </w:r>
      <w:r w:rsidR="00AE6F57">
        <w:rPr>
          <w:rFonts w:ascii="Times New Roman" w:hAnsi="Times New Roman" w:cs="Times New Roman"/>
          <w:sz w:val="24"/>
          <w:szCs w:val="24"/>
        </w:rPr>
        <w:t>Quant à la production énergétique, elle devra probablement se réorganiser et passer d’un modèle centralisé contrôlé par l’Etat et/ou le capital à « quelque chose comme un réseau collaboratif de producteurs et de consommateurs d’électricité »</w:t>
      </w:r>
      <w:r w:rsidR="00AE6F57" w:rsidRPr="00AE6F57">
        <w:rPr>
          <w:rFonts w:ascii="Times New Roman" w:hAnsi="Times New Roman" w:cs="Times New Roman"/>
          <w:sz w:val="20"/>
          <w:szCs w:val="20"/>
        </w:rPr>
        <w:t xml:space="preserve"> </w:t>
      </w:r>
      <w:r w:rsidR="00AE6F57">
        <w:rPr>
          <w:rFonts w:ascii="Times New Roman" w:hAnsi="Times New Roman" w:cs="Times New Roman"/>
          <w:sz w:val="20"/>
          <w:szCs w:val="20"/>
        </w:rPr>
        <w:t>(p.88)</w:t>
      </w:r>
      <w:r w:rsidR="00EB08D2">
        <w:rPr>
          <w:rFonts w:ascii="Times New Roman" w:hAnsi="Times New Roman" w:cs="Times New Roman"/>
          <w:sz w:val="24"/>
          <w:szCs w:val="24"/>
        </w:rPr>
        <w:t xml:space="preserve"> voire à des logiques d’auto-production individuelles </w:t>
      </w:r>
      <w:r w:rsidR="00EB08D2">
        <w:rPr>
          <w:rFonts w:ascii="Times New Roman" w:hAnsi="Times New Roman" w:cs="Times New Roman"/>
          <w:sz w:val="20"/>
          <w:szCs w:val="20"/>
        </w:rPr>
        <w:t>(p.109)</w:t>
      </w:r>
      <w:r w:rsidR="00EB08D2">
        <w:rPr>
          <w:rFonts w:ascii="Times New Roman" w:hAnsi="Times New Roman" w:cs="Times New Roman"/>
          <w:sz w:val="24"/>
          <w:szCs w:val="24"/>
        </w:rPr>
        <w:t>.</w:t>
      </w:r>
      <w:r w:rsidR="00A0004E">
        <w:rPr>
          <w:rFonts w:ascii="Times New Roman" w:hAnsi="Times New Roman" w:cs="Times New Roman"/>
          <w:sz w:val="24"/>
          <w:szCs w:val="24"/>
        </w:rPr>
        <w:t xml:space="preserve"> Dans ce livre pointu toutes les énergies alternatives sont étudiées avec précision : éolienne, hydrolienne, solaire ou issue de la bio masse</w:t>
      </w:r>
      <w:r w:rsidR="003769BD">
        <w:rPr>
          <w:rFonts w:ascii="Times New Roman" w:hAnsi="Times New Roman" w:cs="Times New Roman"/>
          <w:sz w:val="24"/>
          <w:szCs w:val="24"/>
        </w:rPr>
        <w:t>. R</w:t>
      </w:r>
      <w:r w:rsidR="00A0004E">
        <w:rPr>
          <w:rFonts w:ascii="Times New Roman" w:hAnsi="Times New Roman" w:cs="Times New Roman"/>
          <w:sz w:val="24"/>
          <w:szCs w:val="24"/>
        </w:rPr>
        <w:t xml:space="preserve">este qu’il nous </w:t>
      </w:r>
      <w:r w:rsidR="002874A1">
        <w:rPr>
          <w:rFonts w:ascii="Times New Roman" w:hAnsi="Times New Roman" w:cs="Times New Roman"/>
          <w:sz w:val="24"/>
          <w:szCs w:val="24"/>
        </w:rPr>
        <w:t>faudra sans doute limiter</w:t>
      </w:r>
      <w:r w:rsidR="00A0004E">
        <w:rPr>
          <w:rFonts w:ascii="Times New Roman" w:hAnsi="Times New Roman" w:cs="Times New Roman"/>
          <w:sz w:val="24"/>
          <w:szCs w:val="24"/>
        </w:rPr>
        <w:t xml:space="preserve"> nos consommations énergétiques pour satisfaire aux besoins de tous</w:t>
      </w:r>
      <w:r w:rsidR="002874A1">
        <w:rPr>
          <w:rFonts w:ascii="Times New Roman" w:hAnsi="Times New Roman" w:cs="Times New Roman"/>
          <w:sz w:val="24"/>
          <w:szCs w:val="24"/>
        </w:rPr>
        <w:t>. Une piste réduire</w:t>
      </w:r>
      <w:r w:rsidR="00A0004E">
        <w:rPr>
          <w:rFonts w:ascii="Times New Roman" w:hAnsi="Times New Roman" w:cs="Times New Roman"/>
          <w:sz w:val="24"/>
          <w:szCs w:val="24"/>
        </w:rPr>
        <w:t xml:space="preserve"> drastiquement tous les transports</w:t>
      </w:r>
      <w:r w:rsidR="00691C4D">
        <w:rPr>
          <w:rFonts w:ascii="Times New Roman" w:hAnsi="Times New Roman" w:cs="Times New Roman"/>
          <w:sz w:val="24"/>
          <w:szCs w:val="24"/>
        </w:rPr>
        <w:t xml:space="preserve"> et les gaspillages</w:t>
      </w:r>
      <w:r w:rsidR="00A0004E">
        <w:rPr>
          <w:rFonts w:ascii="Times New Roman" w:hAnsi="Times New Roman" w:cs="Times New Roman"/>
          <w:sz w:val="24"/>
          <w:szCs w:val="24"/>
        </w:rPr>
        <w:t xml:space="preserve"> inutiles</w:t>
      </w:r>
      <w:r w:rsidR="00691C4D">
        <w:rPr>
          <w:rFonts w:ascii="Times New Roman" w:hAnsi="Times New Roman" w:cs="Times New Roman"/>
          <w:sz w:val="24"/>
          <w:szCs w:val="24"/>
        </w:rPr>
        <w:t>.</w:t>
      </w:r>
    </w:p>
    <w:p w:rsidR="00691C4D" w:rsidRPr="00691C4D" w:rsidRDefault="00691C4D" w:rsidP="00F97C5F">
      <w:pPr>
        <w:spacing w:after="0"/>
        <w:jc w:val="both"/>
        <w:rPr>
          <w:rFonts w:ascii="Times New Roman" w:hAnsi="Times New Roman" w:cs="Times New Roman"/>
          <w:sz w:val="24"/>
          <w:szCs w:val="24"/>
        </w:rPr>
      </w:pPr>
      <w:r>
        <w:rPr>
          <w:rFonts w:ascii="Times New Roman" w:hAnsi="Times New Roman" w:cs="Times New Roman"/>
          <w:sz w:val="24"/>
          <w:szCs w:val="24"/>
        </w:rPr>
        <w:t>Si les auteurs pointent bien les risques économiques et politiques de la crise de l’énergie on peut regretter leur naïveté quant à la volonté des gouvernements de réduire la précarité énergétique de</w:t>
      </w:r>
      <w:r w:rsidR="003769BD">
        <w:rPr>
          <w:rFonts w:ascii="Times New Roman" w:hAnsi="Times New Roman" w:cs="Times New Roman"/>
          <w:sz w:val="24"/>
          <w:szCs w:val="24"/>
        </w:rPr>
        <w:t xml:space="preserve"> nombreuses populations</w:t>
      </w:r>
      <w:r>
        <w:rPr>
          <w:rFonts w:ascii="Times New Roman" w:hAnsi="Times New Roman" w:cs="Times New Roman"/>
          <w:sz w:val="24"/>
          <w:szCs w:val="24"/>
        </w:rPr>
        <w:t>. De fait</w:t>
      </w:r>
      <w:r w:rsidR="003769BD">
        <w:rPr>
          <w:rFonts w:ascii="Times New Roman" w:hAnsi="Times New Roman" w:cs="Times New Roman"/>
          <w:sz w:val="24"/>
          <w:szCs w:val="24"/>
        </w:rPr>
        <w:t>,</w:t>
      </w:r>
      <w:r>
        <w:rPr>
          <w:rFonts w:ascii="Times New Roman" w:hAnsi="Times New Roman" w:cs="Times New Roman"/>
          <w:sz w:val="24"/>
          <w:szCs w:val="24"/>
        </w:rPr>
        <w:t xml:space="preserve"> ils en conviennent, rien ne se fera « sans des luttes et du militantisme social » </w:t>
      </w:r>
      <w:r>
        <w:rPr>
          <w:rFonts w:ascii="Times New Roman" w:hAnsi="Times New Roman" w:cs="Times New Roman"/>
          <w:sz w:val="20"/>
          <w:szCs w:val="20"/>
        </w:rPr>
        <w:t>(p.229)</w:t>
      </w:r>
      <w:r>
        <w:rPr>
          <w:rFonts w:ascii="Times New Roman" w:hAnsi="Times New Roman" w:cs="Times New Roman"/>
          <w:sz w:val="24"/>
          <w:szCs w:val="24"/>
        </w:rPr>
        <w:t>.</w:t>
      </w:r>
    </w:p>
    <w:p w:rsidR="00F97C5F" w:rsidRDefault="00546032" w:rsidP="00F97C5F">
      <w:pPr>
        <w:spacing w:after="0"/>
        <w:jc w:val="both"/>
        <w:rPr>
          <w:rFonts w:ascii="Times New Roman" w:hAnsi="Times New Roman" w:cs="Times New Roman"/>
          <w:sz w:val="24"/>
          <w:szCs w:val="24"/>
        </w:rPr>
      </w:pPr>
      <w:r>
        <w:rPr>
          <w:rFonts w:ascii="Times New Roman" w:hAnsi="Times New Roman" w:cs="Times New Roman"/>
          <w:sz w:val="24"/>
          <w:szCs w:val="24"/>
        </w:rPr>
        <w:t>Non seulement un autre monde est possible mais il est essentiel, reste à savoir sur quelles bases il se construira, celle des « craties » autoritaires, rouges, vertes ou tricolores ou sur des bases autogestionnaires et libertaires. Là sont les enjeux, les dés ne sont pas jetés, il est donc temps de s’en emparer.</w:t>
      </w:r>
    </w:p>
    <w:p w:rsidR="002874A1" w:rsidRDefault="002874A1" w:rsidP="00F97C5F">
      <w:pPr>
        <w:spacing w:after="0"/>
        <w:jc w:val="both"/>
        <w:rPr>
          <w:rFonts w:ascii="Times New Roman" w:hAnsi="Times New Roman" w:cs="Times New Roman"/>
          <w:sz w:val="24"/>
          <w:szCs w:val="24"/>
        </w:rPr>
      </w:pPr>
    </w:p>
    <w:p w:rsidR="00CF522B" w:rsidRDefault="00CF522B" w:rsidP="00F97C5F">
      <w:pPr>
        <w:spacing w:after="0"/>
        <w:jc w:val="both"/>
        <w:rPr>
          <w:rFonts w:ascii="Times New Roman" w:hAnsi="Times New Roman" w:cs="Times New Roman"/>
          <w:sz w:val="24"/>
          <w:szCs w:val="24"/>
        </w:rPr>
      </w:pPr>
    </w:p>
    <w:p w:rsidR="00CF522B" w:rsidRDefault="00CF522B" w:rsidP="00F97C5F">
      <w:pPr>
        <w:spacing w:after="0"/>
        <w:jc w:val="both"/>
        <w:rPr>
          <w:rFonts w:ascii="Times New Roman" w:hAnsi="Times New Roman" w:cs="Times New Roman"/>
          <w:sz w:val="24"/>
          <w:szCs w:val="24"/>
        </w:rPr>
      </w:pPr>
    </w:p>
    <w:p w:rsidR="00CF522B" w:rsidRPr="00CF522B" w:rsidRDefault="00CF522B" w:rsidP="00CF522B">
      <w:pPr>
        <w:pStyle w:val="Paragraphedeliste"/>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Heinberg R., Fridley D., 2019, </w:t>
      </w:r>
      <w:r>
        <w:rPr>
          <w:rFonts w:ascii="Times New Roman" w:hAnsi="Times New Roman" w:cs="Times New Roman"/>
          <w:i/>
          <w:sz w:val="20"/>
          <w:szCs w:val="20"/>
        </w:rPr>
        <w:t xml:space="preserve">Un futur renouvelable, tracer les contours de la transition </w:t>
      </w:r>
      <w:r w:rsidR="00AE6F57">
        <w:rPr>
          <w:rFonts w:ascii="Times New Roman" w:hAnsi="Times New Roman" w:cs="Times New Roman"/>
          <w:i/>
          <w:sz w:val="20"/>
          <w:szCs w:val="20"/>
        </w:rPr>
        <w:t>énergétique</w:t>
      </w:r>
      <w:r>
        <w:rPr>
          <w:rFonts w:ascii="Times New Roman" w:hAnsi="Times New Roman" w:cs="Times New Roman"/>
          <w:sz w:val="20"/>
          <w:szCs w:val="20"/>
        </w:rPr>
        <w:t>, Québec, Ecosociété. A Publico 20 euros</w:t>
      </w:r>
      <w:r w:rsidR="00AE6F57">
        <w:rPr>
          <w:rFonts w:ascii="Times New Roman" w:hAnsi="Times New Roman" w:cs="Times New Roman"/>
          <w:sz w:val="20"/>
          <w:szCs w:val="20"/>
        </w:rPr>
        <w:t>.</w:t>
      </w:r>
    </w:p>
    <w:sectPr w:rsidR="00CF522B" w:rsidRPr="00CF5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7CFC"/>
    <w:multiLevelType w:val="hybridMultilevel"/>
    <w:tmpl w:val="3D903AE8"/>
    <w:lvl w:ilvl="0" w:tplc="D5363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5F"/>
    <w:rsid w:val="0010747E"/>
    <w:rsid w:val="00112E17"/>
    <w:rsid w:val="002874A1"/>
    <w:rsid w:val="00310845"/>
    <w:rsid w:val="003769BD"/>
    <w:rsid w:val="0038633E"/>
    <w:rsid w:val="004E1408"/>
    <w:rsid w:val="00546032"/>
    <w:rsid w:val="00691C4D"/>
    <w:rsid w:val="007355B9"/>
    <w:rsid w:val="009C40B6"/>
    <w:rsid w:val="00A0004E"/>
    <w:rsid w:val="00A6219F"/>
    <w:rsid w:val="00AE6F57"/>
    <w:rsid w:val="00CF522B"/>
    <w:rsid w:val="00DB316B"/>
    <w:rsid w:val="00EB08D2"/>
    <w:rsid w:val="00F97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0124"/>
  <w15:chartTrackingRefBased/>
  <w15:docId w15:val="{9D836132-9F7E-436B-A6EE-6956D620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16</cp:revision>
  <dcterms:created xsi:type="dcterms:W3CDTF">2020-02-04T14:25:00Z</dcterms:created>
  <dcterms:modified xsi:type="dcterms:W3CDTF">2020-03-11T13:45:00Z</dcterms:modified>
</cp:coreProperties>
</file>